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CFF30" w14:textId="77777777" w:rsidR="00174BD7" w:rsidRDefault="00FF7A91">
      <w:pPr>
        <w:jc w:val="center"/>
      </w:pPr>
      <w:r>
        <w:rPr>
          <w:noProof/>
        </w:rPr>
        <w:drawing>
          <wp:inline distT="0" distB="0" distL="0" distR="0" wp14:anchorId="57E40ACA" wp14:editId="627EC99D">
            <wp:extent cx="831273" cy="423949"/>
            <wp:effectExtent l="0" t="84565" r="0" b="0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ala.gif"/>
                    <pic:cNvPicPr/>
                  </pic:nvPicPr>
                  <pic:blipFill>
                    <a:blip r:embed="rId7" cstate="print"/>
                  </pic:blipFill>
                  <pic:spPr>
                    <a:xfrm>
                      <a:off x="0" y="0"/>
                      <a:ext cx="831273" cy="42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9"/>
        <w:gridCol w:w="7223"/>
      </w:tblGrid>
      <w:tr w:rsidR="00174BD7" w14:paraId="20E364F5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vAlign w:val="center"/>
          </w:tcPr>
          <w:p w14:paraId="6F3A0BCB" w14:textId="7A724A46" w:rsidR="00174BD7" w:rsidRDefault="00FF7A91" w:rsidP="00FF7A91">
            <w:pPr>
              <w:jc w:val="center"/>
            </w:pPr>
            <w:r w:rsidRPr="004A02C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Riverdale </w:t>
            </w:r>
            <w:r w:rsidRPr="004A02C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Municipality</w:t>
            </w:r>
            <w:r>
              <w:br/>
            </w:r>
            <w:r w:rsidRPr="004755DA">
              <w:rPr>
                <w:rFonts w:ascii="Arial" w:eastAsia="Times New Roman" w:hAnsi="Arial" w:cs="Arial"/>
                <w:b/>
                <w:bCs/>
              </w:rPr>
              <w:t>Meeting Minutes</w:t>
            </w:r>
            <w:r>
              <w:br/>
            </w:r>
            <w:r w:rsidRPr="004A02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Regular </w:t>
            </w:r>
            <w:proofErr w:type="gramStart"/>
            <w:r w:rsidRPr="004A02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Meeting  June</w:t>
            </w:r>
            <w:proofErr w:type="gramEnd"/>
            <w:r w:rsidRPr="004A02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17, 2025 - 07:00 PM</w:t>
            </w:r>
          </w:p>
        </w:tc>
      </w:tr>
      <w:tr w:rsidR="00174BD7" w14:paraId="1D465AD3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2A7B549" w14:textId="77777777" w:rsidR="00174BD7" w:rsidRDefault="00174BD7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16E28405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Called To Order</w:t>
            </w:r>
          </w:p>
          <w:p w14:paraId="0AEF66C5" w14:textId="77777777" w:rsidR="00174BD7" w:rsidRDefault="00FF7A91">
            <w:pPr>
              <w:spacing w:before="120" w:after="120" w:line="240" w:lineRule="auto"/>
            </w:pPr>
            <w:r>
              <w:t>Mayor Heather Lamb called the meeting to order at 7:00 p.m. with the following members of Council in attendance:</w:t>
            </w:r>
            <w:r>
              <w:br/>
              <w:t>Councillor David Creighton</w:t>
            </w:r>
            <w:r>
              <w:br/>
            </w:r>
            <w:r>
              <w:t>Councillor Everett Smith </w:t>
            </w:r>
            <w:r>
              <w:br/>
              <w:t>Councillor Shawn Mason</w:t>
            </w:r>
            <w:r>
              <w:br/>
            </w:r>
            <w:r>
              <w:br/>
              <w:t>Regrets: </w:t>
            </w:r>
            <w:r>
              <w:br/>
              <w:t>Councillor Christa Veitch </w:t>
            </w:r>
            <w:r>
              <w:br/>
              <w:t>Councillor Tyler Pod</w:t>
            </w:r>
            <w:r>
              <w:br/>
            </w:r>
            <w:r>
              <w:br/>
              <w:t>Chief Administrative Officer Marci Quane recorded the minutes.</w:t>
            </w:r>
          </w:p>
        </w:tc>
      </w:tr>
      <w:tr w:rsidR="00174BD7" w14:paraId="5186CD7D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F172087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Resolution No: </w:t>
            </w:r>
            <w:r>
              <w:br/>
              <w:t>254-180</w:t>
            </w:r>
          </w:p>
        </w:tc>
        <w:tc>
          <w:tcPr>
            <w:tcW w:w="0" w:type="auto"/>
          </w:tcPr>
          <w:p w14:paraId="2547A6A6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Adoption of Agenda</w:t>
            </w:r>
            <w:r>
              <w:br/>
            </w:r>
            <w:r>
              <w:rPr>
                <w:b/>
              </w:rPr>
              <w:t>Moved By: </w:t>
            </w:r>
            <w:r>
              <w:t>David Creighton</w:t>
            </w:r>
            <w:r>
              <w:br/>
            </w:r>
            <w:r>
              <w:rPr>
                <w:b/>
              </w:rPr>
              <w:t>Seconded By: </w:t>
            </w:r>
            <w:r>
              <w:t>Everett Smith</w:t>
            </w:r>
          </w:p>
          <w:p w14:paraId="48D0EC58" w14:textId="77777777" w:rsidR="00174BD7" w:rsidRDefault="00FF7A91">
            <w:pPr>
              <w:spacing w:before="120" w:after="120" w:line="240" w:lineRule="auto"/>
            </w:pPr>
            <w:r>
              <w:t>Be It Resolved that the regular meeting agenda dated June 17th, 2025, be adopted as presented</w:t>
            </w:r>
            <w:r>
              <w:br/>
            </w:r>
            <w:r>
              <w:br/>
              <w:t>Be It Further Resolved that the agenda form part of the minutes.</w:t>
            </w:r>
          </w:p>
          <w:p w14:paraId="1207D519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CARRIED UNANIMOUSLY</w:t>
            </w:r>
          </w:p>
        </w:tc>
      </w:tr>
      <w:tr w:rsidR="00174BD7" w14:paraId="0C61A8F9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B861119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Resolution No: </w:t>
            </w:r>
            <w:r>
              <w:br/>
              <w:t>254-181</w:t>
            </w:r>
          </w:p>
        </w:tc>
        <w:tc>
          <w:tcPr>
            <w:tcW w:w="0" w:type="auto"/>
          </w:tcPr>
          <w:p w14:paraId="214ABA02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Adoption of Minutes</w:t>
            </w:r>
            <w:r>
              <w:br/>
            </w:r>
            <w:r>
              <w:rPr>
                <w:b/>
              </w:rPr>
              <w:t>Moved By: </w:t>
            </w:r>
            <w:r>
              <w:t>Shawn Mason</w:t>
            </w:r>
            <w:r>
              <w:br/>
            </w:r>
            <w:r>
              <w:rPr>
                <w:b/>
              </w:rPr>
              <w:t>Seconded By: </w:t>
            </w:r>
            <w:r>
              <w:t>Everett Smith</w:t>
            </w:r>
          </w:p>
          <w:p w14:paraId="4ACEB4F8" w14:textId="77777777" w:rsidR="00174BD7" w:rsidRDefault="00FF7A91">
            <w:pPr>
              <w:spacing w:before="120" w:after="120" w:line="240" w:lineRule="auto"/>
            </w:pPr>
            <w:r>
              <w:t xml:space="preserve">Be It Resolved that the minutes of June 3rd, </w:t>
            </w:r>
            <w:proofErr w:type="gramStart"/>
            <w:r>
              <w:t>2025</w:t>
            </w:r>
            <w:proofErr w:type="gramEnd"/>
            <w:r>
              <w:t xml:space="preserve"> be adopted as circulated.</w:t>
            </w:r>
          </w:p>
          <w:p w14:paraId="77016A8D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CARRIED UNANIMOUSLY</w:t>
            </w:r>
          </w:p>
        </w:tc>
      </w:tr>
      <w:tr w:rsidR="00174BD7" w14:paraId="0CEF2DA1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99C14C7" w14:textId="77777777" w:rsidR="00174BD7" w:rsidRDefault="00174BD7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13D5D23D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Delegation/Public Hearings</w:t>
            </w:r>
          </w:p>
        </w:tc>
      </w:tr>
      <w:tr w:rsidR="00174BD7" w14:paraId="73259DEF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EB62732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Resolution No: </w:t>
            </w:r>
            <w:r>
              <w:br/>
              <w:t>254-182</w:t>
            </w:r>
          </w:p>
        </w:tc>
        <w:tc>
          <w:tcPr>
            <w:tcW w:w="0" w:type="auto"/>
          </w:tcPr>
          <w:p w14:paraId="3D0A7B5C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Communications</w:t>
            </w:r>
            <w:r>
              <w:br/>
            </w:r>
            <w:r>
              <w:rPr>
                <w:b/>
              </w:rPr>
              <w:t>Moved By: </w:t>
            </w:r>
            <w:r>
              <w:t>Shawn Mason</w:t>
            </w:r>
            <w:r>
              <w:br/>
            </w:r>
            <w:r>
              <w:rPr>
                <w:b/>
              </w:rPr>
              <w:t>Seconded By: </w:t>
            </w:r>
            <w:r>
              <w:t>David Creighton</w:t>
            </w:r>
          </w:p>
          <w:p w14:paraId="562B5C3A" w14:textId="77777777" w:rsidR="00174BD7" w:rsidRDefault="00FF7A91">
            <w:pPr>
              <w:spacing w:before="120" w:after="120" w:line="240" w:lineRule="auto"/>
            </w:pPr>
            <w:r>
              <w:t>Be It Resolved that Council accept and file the following Correspondence:</w:t>
            </w:r>
            <w:r>
              <w:br/>
              <w:t>Letter from the Canadian Postmaster and Assistant Association</w:t>
            </w:r>
          </w:p>
          <w:p w14:paraId="587DF4CF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CARRIED UNANIMOUSLY</w:t>
            </w:r>
          </w:p>
        </w:tc>
      </w:tr>
      <w:tr w:rsidR="00174BD7" w14:paraId="7D8DF375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528D9E1" w14:textId="77777777" w:rsidR="00174BD7" w:rsidRDefault="00174BD7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0B3B508D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Monthly Reports</w:t>
            </w:r>
          </w:p>
        </w:tc>
      </w:tr>
      <w:tr w:rsidR="00174BD7" w14:paraId="11E422EA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9C1BF39" w14:textId="77777777" w:rsidR="00174BD7" w:rsidRDefault="00174BD7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28D1C0F4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Public Works and Utility</w:t>
            </w:r>
          </w:p>
        </w:tc>
      </w:tr>
      <w:tr w:rsidR="00174BD7" w14:paraId="6B178385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81C2F6A" w14:textId="77777777" w:rsidR="00174BD7" w:rsidRDefault="00174BD7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6C53EF7D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Fire &amp; Emergency Services</w:t>
            </w:r>
          </w:p>
        </w:tc>
      </w:tr>
      <w:tr w:rsidR="00174BD7" w14:paraId="4B924CEE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01D81ED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Resolution No: </w:t>
            </w:r>
            <w:r>
              <w:br/>
            </w:r>
            <w:r>
              <w:t>254-183</w:t>
            </w:r>
          </w:p>
        </w:tc>
        <w:tc>
          <w:tcPr>
            <w:tcW w:w="0" w:type="auto"/>
          </w:tcPr>
          <w:p w14:paraId="070E1746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MPI Speed Display Loan Agreement</w:t>
            </w:r>
            <w:r>
              <w:br/>
            </w:r>
            <w:r>
              <w:rPr>
                <w:b/>
              </w:rPr>
              <w:t>Moved By: </w:t>
            </w:r>
            <w:r>
              <w:t>Everett Smith</w:t>
            </w:r>
            <w:r>
              <w:br/>
            </w:r>
            <w:r>
              <w:rPr>
                <w:b/>
              </w:rPr>
              <w:t>Seconded By: </w:t>
            </w:r>
            <w:r>
              <w:t>David Creighton</w:t>
            </w:r>
          </w:p>
          <w:p w14:paraId="429F986C" w14:textId="6F62E49D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 xml:space="preserve">BE IT RESOLVED </w:t>
            </w:r>
            <w:r>
              <w:t xml:space="preserve">that the Council of Riverdale Municipality hereby approves the Speed Display Device Loan Agreement with Manitoba Public Insurance Corporation for the provision and use of one </w:t>
            </w:r>
            <w:r>
              <w:lastRenderedPageBreak/>
              <w:t>roadside speed display board from August 1, 2020, to March 31, 2029, and authorizes the Chief Administrative Officer to execute the agreement on behalf of the Municipality.</w:t>
            </w:r>
          </w:p>
          <w:p w14:paraId="7FA72DBB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CARRIED UNANIMOUSLY</w:t>
            </w:r>
          </w:p>
        </w:tc>
      </w:tr>
      <w:tr w:rsidR="00174BD7" w14:paraId="16C54E04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69E12D0" w14:textId="77777777" w:rsidR="00174BD7" w:rsidRDefault="00174BD7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394492ED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Police (Smith)</w:t>
            </w:r>
          </w:p>
        </w:tc>
      </w:tr>
      <w:tr w:rsidR="00174BD7" w14:paraId="76E75D21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A4EA09C" w14:textId="77777777" w:rsidR="00174BD7" w:rsidRDefault="00174BD7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25743A25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Finance</w:t>
            </w:r>
          </w:p>
        </w:tc>
      </w:tr>
      <w:tr w:rsidR="00174BD7" w14:paraId="18115C85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4ECA3F7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Resolution No: </w:t>
            </w:r>
            <w:r>
              <w:br/>
              <w:t>254-184</w:t>
            </w:r>
          </w:p>
        </w:tc>
        <w:tc>
          <w:tcPr>
            <w:tcW w:w="0" w:type="auto"/>
          </w:tcPr>
          <w:p w14:paraId="255B00A4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Accounts</w:t>
            </w:r>
            <w:r>
              <w:br/>
            </w:r>
            <w:r>
              <w:rPr>
                <w:b/>
              </w:rPr>
              <w:t>Moved By: </w:t>
            </w:r>
            <w:r>
              <w:t>Shawn Mason</w:t>
            </w:r>
            <w:r>
              <w:br/>
            </w:r>
            <w:r>
              <w:rPr>
                <w:b/>
              </w:rPr>
              <w:t>Seconded By: </w:t>
            </w:r>
            <w:r>
              <w:t>Everett Smith</w:t>
            </w:r>
          </w:p>
          <w:p w14:paraId="2F34591D" w14:textId="77777777" w:rsidR="00174BD7" w:rsidRDefault="00FF7A91">
            <w:pPr>
              <w:spacing w:before="120" w:after="120" w:line="240" w:lineRule="auto"/>
            </w:pPr>
            <w:r>
              <w:t>NOW THEREFORE BE IT RESOLVED that Council approves the accounts for $113,242.12 including cheques 15748 - 15780.</w:t>
            </w:r>
          </w:p>
          <w:p w14:paraId="064B7698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CARRIED UNANIMOUSLY</w:t>
            </w:r>
          </w:p>
        </w:tc>
      </w:tr>
      <w:tr w:rsidR="00174BD7" w14:paraId="49E91E2C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D170FBD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Resolution No: </w:t>
            </w:r>
            <w:r>
              <w:br/>
              <w:t>254-185</w:t>
            </w:r>
          </w:p>
        </w:tc>
        <w:tc>
          <w:tcPr>
            <w:tcW w:w="0" w:type="auto"/>
          </w:tcPr>
          <w:p w14:paraId="28C3B30F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Credit Card Statement</w:t>
            </w:r>
            <w:r>
              <w:br/>
            </w:r>
            <w:r>
              <w:rPr>
                <w:b/>
              </w:rPr>
              <w:t>Moved By: </w:t>
            </w:r>
            <w:r>
              <w:t>David Creighton</w:t>
            </w:r>
            <w:r>
              <w:br/>
            </w:r>
            <w:r>
              <w:rPr>
                <w:b/>
              </w:rPr>
              <w:t>Seconded By: </w:t>
            </w:r>
            <w:r>
              <w:t>Everett Smith</w:t>
            </w:r>
          </w:p>
          <w:p w14:paraId="76B9016A" w14:textId="77777777" w:rsidR="00174BD7" w:rsidRDefault="00FF7A91">
            <w:pPr>
              <w:spacing w:before="120" w:after="120" w:line="240" w:lineRule="auto"/>
            </w:pPr>
            <w:proofErr w:type="gramStart"/>
            <w:r>
              <w:t>THEREFORE</w:t>
            </w:r>
            <w:proofErr w:type="gramEnd"/>
            <w:r>
              <w:t xml:space="preserve"> BE IT RESOLVED THAT Council approve the </w:t>
            </w:r>
            <w:proofErr w:type="spellStart"/>
            <w:r>
              <w:t>Collabria</w:t>
            </w:r>
            <w:proofErr w:type="spellEnd"/>
            <w:r>
              <w:t xml:space="preserve"> Credit Card statement for April 22 - May 22, 2025.   </w:t>
            </w:r>
          </w:p>
          <w:p w14:paraId="32783DD7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CARRIED UNANIMOUSLY</w:t>
            </w:r>
          </w:p>
        </w:tc>
      </w:tr>
      <w:tr w:rsidR="00174BD7" w14:paraId="78C62476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F375940" w14:textId="77777777" w:rsidR="00174BD7" w:rsidRDefault="00174BD7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5967A8DE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Finance Report - Budget</w:t>
            </w:r>
          </w:p>
        </w:tc>
      </w:tr>
      <w:tr w:rsidR="00174BD7" w14:paraId="77906432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471BE92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Resolution No: </w:t>
            </w:r>
            <w:r>
              <w:br/>
              <w:t>254-186</w:t>
            </w:r>
          </w:p>
        </w:tc>
        <w:tc>
          <w:tcPr>
            <w:tcW w:w="0" w:type="auto"/>
          </w:tcPr>
          <w:p w14:paraId="7AA8E30B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 xml:space="preserve">Bank </w:t>
            </w:r>
            <w:r>
              <w:rPr>
                <w:b/>
              </w:rPr>
              <w:t>Reconciliations</w:t>
            </w:r>
            <w:r>
              <w:br/>
            </w:r>
            <w:r>
              <w:rPr>
                <w:b/>
              </w:rPr>
              <w:t>Moved By: </w:t>
            </w:r>
            <w:r>
              <w:t>Shawn Mason</w:t>
            </w:r>
            <w:r>
              <w:br/>
            </w:r>
            <w:r>
              <w:rPr>
                <w:b/>
              </w:rPr>
              <w:t>Seconded By: </w:t>
            </w:r>
            <w:r>
              <w:t>Everett Smith</w:t>
            </w:r>
          </w:p>
          <w:p w14:paraId="3C1B0E70" w14:textId="77777777" w:rsidR="00174BD7" w:rsidRDefault="00FF7A91">
            <w:pPr>
              <w:spacing w:before="120" w:after="120" w:line="240" w:lineRule="auto"/>
            </w:pPr>
            <w:proofErr w:type="gramStart"/>
            <w:r>
              <w:t>THEREFORE</w:t>
            </w:r>
            <w:proofErr w:type="gramEnd"/>
            <w:r>
              <w:t xml:space="preserve"> BE IT RESOLVED THAT Council approve the January - May 2025 bank reconciliations as presented.</w:t>
            </w:r>
          </w:p>
          <w:p w14:paraId="7505B8D3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CARRIED UNANIMOUSLY</w:t>
            </w:r>
          </w:p>
        </w:tc>
      </w:tr>
      <w:tr w:rsidR="00174BD7" w14:paraId="1C9A26E2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960C194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Resolution No: </w:t>
            </w:r>
            <w:r>
              <w:br/>
              <w:t>254-187</w:t>
            </w:r>
          </w:p>
        </w:tc>
        <w:tc>
          <w:tcPr>
            <w:tcW w:w="0" w:type="auto"/>
          </w:tcPr>
          <w:p w14:paraId="0FEF4EDE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Raise the Glass Reserve Transfer</w:t>
            </w:r>
            <w:r>
              <w:br/>
            </w:r>
            <w:r>
              <w:rPr>
                <w:b/>
              </w:rPr>
              <w:t>Moved By: </w:t>
            </w:r>
            <w:r>
              <w:t>David Creighton</w:t>
            </w:r>
            <w:r>
              <w:br/>
            </w:r>
            <w:r>
              <w:rPr>
                <w:b/>
              </w:rPr>
              <w:t>Seconded By: </w:t>
            </w:r>
            <w:r>
              <w:t>Shawn Mason</w:t>
            </w:r>
          </w:p>
          <w:p w14:paraId="6AB1571D" w14:textId="10A9C749" w:rsidR="00174BD7" w:rsidRDefault="00FF7A91">
            <w:pPr>
              <w:spacing w:before="120" w:after="120" w:line="240" w:lineRule="auto"/>
            </w:pPr>
            <w:proofErr w:type="gramStart"/>
            <w:r>
              <w:t>THEREFORE</w:t>
            </w:r>
            <w:proofErr w:type="gramEnd"/>
            <w:r>
              <w:t xml:space="preserve"> BE IT RESOLVED THAT Council approve the transfer of funds from the Recreation &amp; Youth Reserve of $52,425.00 for progress</w:t>
            </w:r>
            <w:r>
              <w:t xml:space="preserve"> payments on the Raise a Glass project at the RCC.</w:t>
            </w:r>
          </w:p>
          <w:p w14:paraId="3067E3C7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CARRIED UNANIMOUSLY</w:t>
            </w:r>
          </w:p>
        </w:tc>
      </w:tr>
      <w:tr w:rsidR="00174BD7" w14:paraId="02902568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0D25A8E" w14:textId="77777777" w:rsidR="00174BD7" w:rsidRDefault="00174BD7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00E8EB1B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Rivers Handi-Van Committee (Committee of the Whole)</w:t>
            </w:r>
          </w:p>
        </w:tc>
      </w:tr>
      <w:tr w:rsidR="00174BD7" w14:paraId="17DCC38D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EF7BBE7" w14:textId="77777777" w:rsidR="00174BD7" w:rsidRDefault="00174BD7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30F0904E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Riverdale Recreation Commission</w:t>
            </w:r>
          </w:p>
        </w:tc>
      </w:tr>
      <w:tr w:rsidR="00174BD7" w14:paraId="6301093E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B46A914" w14:textId="77777777" w:rsidR="00174BD7" w:rsidRDefault="00174BD7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30D1283A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Riverdale Community Centre</w:t>
            </w:r>
          </w:p>
        </w:tc>
      </w:tr>
      <w:tr w:rsidR="00174BD7" w14:paraId="5716BBBA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9CC7700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Resolution No: </w:t>
            </w:r>
            <w:r>
              <w:br/>
              <w:t>254-188</w:t>
            </w:r>
          </w:p>
        </w:tc>
        <w:tc>
          <w:tcPr>
            <w:tcW w:w="0" w:type="auto"/>
          </w:tcPr>
          <w:p w14:paraId="73FE0EEB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Request for Reduction of Rate</w:t>
            </w:r>
            <w:r>
              <w:br/>
            </w:r>
            <w:r>
              <w:rPr>
                <w:b/>
              </w:rPr>
              <w:t>Moved By: </w:t>
            </w:r>
            <w:r>
              <w:t>David Creighton</w:t>
            </w:r>
            <w:r>
              <w:br/>
            </w:r>
            <w:r>
              <w:rPr>
                <w:b/>
              </w:rPr>
              <w:t>Seconded By: </w:t>
            </w:r>
            <w:r>
              <w:t>Everett Smith</w:t>
            </w:r>
          </w:p>
          <w:p w14:paraId="748F37FE" w14:textId="47E8C7D1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 xml:space="preserve">WHEREAS </w:t>
            </w:r>
            <w:r>
              <w:t xml:space="preserve">the Rivers Community Centre has </w:t>
            </w:r>
            <w:r>
              <w:t>received a proposal dated June 13, 2025, submitted by Christine Walker as Rivers Minor Hockey is requesting to host the Yellowhead Development Program during the 2025–2026 regular hockey season;</w:t>
            </w:r>
            <w:r>
              <w:br/>
            </w:r>
            <w:r>
              <w:rPr>
                <w:b/>
              </w:rPr>
              <w:t xml:space="preserve">AND WHEREAS </w:t>
            </w:r>
            <w:r>
              <w:t>the Yellowhead Development Program aims to support skill development for U13 and U15 players, enhancing opportunities for local and regional youth in hockey;</w:t>
            </w:r>
            <w:r>
              <w:br/>
            </w:r>
            <w:r>
              <w:rPr>
                <w:b/>
              </w:rPr>
              <w:t xml:space="preserve">AND WHEREAS </w:t>
            </w:r>
            <w:r>
              <w:t>the requested time allocation of 4.5 hours per week on Sundays from 4:00 PM to 8:30 PM can be accommodated within the existing RCC schedule without major disruption to other users;</w:t>
            </w:r>
            <w:r>
              <w:br/>
            </w:r>
            <w:r>
              <w:rPr>
                <w:b/>
              </w:rPr>
              <w:lastRenderedPageBreak/>
              <w:t xml:space="preserve">AND WHEREAS </w:t>
            </w:r>
            <w:r>
              <w:t>the applicant has requested a reduced ice rental rate of $150/hour, equivalent to the Recreation Hockey rate, in support of this community-based initiative that primarily benefits local athletes and aligns with the RCC’s community-first mission;</w:t>
            </w:r>
            <w:r>
              <w:br/>
            </w:r>
            <w:r>
              <w:rPr>
                <w:b/>
              </w:rPr>
              <w:t xml:space="preserve">THEREFORE BE IT RESOLVED THAT </w:t>
            </w:r>
            <w:r>
              <w:t>the Council of Riverdale Municipality approve the Yellowhead Development Program’s use of the Rivers Community Centre on Sundays from 4:00 PM to 8:30 PM during the 2025–2026 regular hockey season;</w:t>
            </w:r>
            <w:r>
              <w:br/>
            </w:r>
            <w:r>
              <w:rPr>
                <w:b/>
              </w:rPr>
              <w:t xml:space="preserve">AND BE IT FURTHER RESOLVED THAT </w:t>
            </w:r>
            <w:r>
              <w:t>the rental rate for this program be set at $150/hour, consistent with the Rec Hockey rate, for the approved duration of the program;</w:t>
            </w:r>
            <w:r>
              <w:br/>
            </w:r>
            <w:r>
              <w:rPr>
                <w:b/>
              </w:rPr>
              <w:t xml:space="preserve">AND BE IT FURTHER RESOLVED THAT </w:t>
            </w:r>
            <w:r>
              <w:t>administration be authorized to finalize scheduling and rental arrangements with Yellowhead Hockey Development accordingly.</w:t>
            </w:r>
          </w:p>
          <w:p w14:paraId="3563F765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CARRIED UNANIMOUSLY</w:t>
            </w:r>
          </w:p>
        </w:tc>
      </w:tr>
      <w:tr w:rsidR="00174BD7" w14:paraId="26CA9C9D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E2CA6D7" w14:textId="77777777" w:rsidR="00174BD7" w:rsidRDefault="00174BD7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32093889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Planning</w:t>
            </w:r>
          </w:p>
        </w:tc>
      </w:tr>
      <w:tr w:rsidR="00174BD7" w14:paraId="485B7D2D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5E6F965" w14:textId="77777777" w:rsidR="00174BD7" w:rsidRDefault="00174BD7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48FA60AC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Cemetery</w:t>
            </w:r>
          </w:p>
        </w:tc>
      </w:tr>
      <w:tr w:rsidR="00174BD7" w14:paraId="653B0589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8DE0741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Resolution No: </w:t>
            </w:r>
            <w:r>
              <w:br/>
              <w:t>254-189</w:t>
            </w:r>
          </w:p>
        </w:tc>
        <w:tc>
          <w:tcPr>
            <w:tcW w:w="0" w:type="auto"/>
          </w:tcPr>
          <w:p w14:paraId="78C935A1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Cemetery Software</w:t>
            </w:r>
            <w:r>
              <w:br/>
            </w:r>
            <w:r>
              <w:rPr>
                <w:b/>
              </w:rPr>
              <w:t>Moved By: </w:t>
            </w:r>
            <w:r>
              <w:t>Shawn Mason</w:t>
            </w:r>
            <w:r>
              <w:br/>
            </w:r>
            <w:r>
              <w:rPr>
                <w:b/>
              </w:rPr>
              <w:t>Seconded By: </w:t>
            </w:r>
            <w:r>
              <w:t>Everett Smith</w:t>
            </w:r>
          </w:p>
          <w:p w14:paraId="5A1B6CC7" w14:textId="77777777" w:rsidR="00174BD7" w:rsidRDefault="00FF7A91">
            <w:pPr>
              <w:spacing w:before="120" w:after="120" w:line="240" w:lineRule="auto"/>
            </w:pPr>
            <w:r>
              <w:t>BE IT RESOLVED THA</w:t>
            </w:r>
            <w:r>
              <w:rPr>
                <w:b/>
              </w:rPr>
              <w:t>T</w:t>
            </w:r>
            <w:r>
              <w:t> the Council of the Riverdale Municipality hereby approves the proposal from CGIS Spatial Solutions for the implementation, fee schedule, and ongoing service of a GIS-based cemetery management system;</w:t>
            </w:r>
            <w:r>
              <w:br/>
            </w:r>
            <w:r>
              <w:br/>
              <w:t>AND BE IT FURTHER RESOLVED THAT administration be authorized to enter into any necessary agreements with CGIS Spatial Solutions to proceed with the implementation of the software and associated services.</w:t>
            </w:r>
          </w:p>
          <w:p w14:paraId="692901E8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CARRIED UNANIMOUSLY</w:t>
            </w:r>
          </w:p>
        </w:tc>
      </w:tr>
      <w:tr w:rsidR="00174BD7" w14:paraId="1D80E764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45033F6" w14:textId="77777777" w:rsidR="00174BD7" w:rsidRDefault="00174BD7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33E61A04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Unfinished Business</w:t>
            </w:r>
          </w:p>
        </w:tc>
      </w:tr>
      <w:tr w:rsidR="00174BD7" w14:paraId="13830AB6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539BC4B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Resolution No: </w:t>
            </w:r>
            <w:r>
              <w:br/>
              <w:t>254-190</w:t>
            </w:r>
          </w:p>
        </w:tc>
        <w:tc>
          <w:tcPr>
            <w:tcW w:w="0" w:type="auto"/>
          </w:tcPr>
          <w:p w14:paraId="42F988B3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EAP Policy</w:t>
            </w:r>
            <w:r>
              <w:br/>
            </w:r>
            <w:r>
              <w:rPr>
                <w:b/>
              </w:rPr>
              <w:t>Moved By: </w:t>
            </w:r>
            <w:r>
              <w:t>Everett Smith</w:t>
            </w:r>
            <w:r>
              <w:br/>
            </w:r>
            <w:r>
              <w:rPr>
                <w:b/>
              </w:rPr>
              <w:t>Seconded By: </w:t>
            </w:r>
            <w:r>
              <w:t>Shawn Mason</w:t>
            </w:r>
          </w:p>
          <w:p w14:paraId="79FE13D0" w14:textId="77777777" w:rsidR="00174BD7" w:rsidRDefault="00FF7A91">
            <w:pPr>
              <w:spacing w:before="120" w:after="120" w:line="240" w:lineRule="auto"/>
            </w:pPr>
            <w:proofErr w:type="gramStart"/>
            <w:r>
              <w:t>Therefore</w:t>
            </w:r>
            <w:proofErr w:type="gramEnd"/>
            <w:r>
              <w:t xml:space="preserve"> Be It Resolved that Council adopt the EAP Policy 01-25 as presented. </w:t>
            </w:r>
          </w:p>
          <w:p w14:paraId="234B1C22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CARRIED UNANIMOUSLY</w:t>
            </w:r>
          </w:p>
        </w:tc>
      </w:tr>
      <w:tr w:rsidR="00174BD7" w14:paraId="0451565E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53EB119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Resolution No: </w:t>
            </w:r>
            <w:r>
              <w:br/>
              <w:t>254-191</w:t>
            </w:r>
          </w:p>
        </w:tc>
        <w:tc>
          <w:tcPr>
            <w:tcW w:w="0" w:type="auto"/>
          </w:tcPr>
          <w:p w14:paraId="711CE2C5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Tile Drainage Application 2025-01, Guild</w:t>
            </w:r>
            <w:r>
              <w:br/>
            </w:r>
            <w:r>
              <w:rPr>
                <w:b/>
              </w:rPr>
              <w:t>Moved By: </w:t>
            </w:r>
            <w:r>
              <w:t>Everett Smith</w:t>
            </w:r>
            <w:r>
              <w:br/>
            </w:r>
            <w:r>
              <w:rPr>
                <w:b/>
              </w:rPr>
              <w:t>Seconded By: </w:t>
            </w:r>
            <w:r>
              <w:t>David Creighton</w:t>
            </w:r>
          </w:p>
          <w:p w14:paraId="7C34A5D6" w14:textId="4D3907DF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 xml:space="preserve">WHEREAS </w:t>
            </w:r>
            <w:r>
              <w:t>Riverdale Municipality has received and reviewed a tile drainage application submitted by David Guild for lands legally described as SW 8-11-20-W1, SW 5-11-20-W1, SE 5-11-20-W1, NW 5-11-20-W1, and NE 5-11-20-W1; and</w:t>
            </w:r>
            <w:r>
              <w:br/>
            </w:r>
            <w:r>
              <w:rPr>
                <w:b/>
              </w:rPr>
              <w:t xml:space="preserve">WHEREAS </w:t>
            </w:r>
            <w:r>
              <w:t>the application has been reviewed in accordance with Riverdale Municipality’s Tile Drainage Policy (PW_05-17); and</w:t>
            </w:r>
            <w:r>
              <w:br/>
            </w:r>
            <w:r>
              <w:rPr>
                <w:b/>
              </w:rPr>
              <w:t xml:space="preserve">THEREFORE BE IT RESOLVED THAT </w:t>
            </w:r>
            <w:r>
              <w:t xml:space="preserve">the drainage application submitted by David Guild be </w:t>
            </w:r>
            <w:r>
              <w:rPr>
                <w:b/>
              </w:rPr>
              <w:t>conditionally approved</w:t>
            </w:r>
            <w:r>
              <w:t>, subject to the following conditions being met prior to commencement of any work:</w:t>
            </w:r>
          </w:p>
          <w:p w14:paraId="0ACAEFC4" w14:textId="1FEFCC8E" w:rsidR="00174BD7" w:rsidRDefault="00FF7A91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</w:pPr>
            <w:r>
              <w:t xml:space="preserve">That all downstream landowners within the 3.2 km impact area have been consulted and have provided </w:t>
            </w:r>
            <w:r>
              <w:rPr>
                <w:b/>
              </w:rPr>
              <w:t>written permission</w:t>
            </w:r>
            <w:r>
              <w:t xml:space="preserve">, which has been submitted to the </w:t>
            </w:r>
            <w:proofErr w:type="gramStart"/>
            <w:r>
              <w:t>Municipality;</w:t>
            </w:r>
            <w:proofErr w:type="gramEnd"/>
          </w:p>
          <w:p w14:paraId="265CF0C5" w14:textId="6458B170" w:rsidR="00174BD7" w:rsidRDefault="00FF7A91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</w:pPr>
            <w:r>
              <w:lastRenderedPageBreak/>
              <w:t xml:space="preserve">That </w:t>
            </w:r>
            <w:r>
              <w:rPr>
                <w:b/>
              </w:rPr>
              <w:t xml:space="preserve">all required provincial licenses and regulatory approvals </w:t>
            </w:r>
            <w:r>
              <w:t xml:space="preserve">are obtained, and </w:t>
            </w:r>
            <w:r>
              <w:rPr>
                <w:b/>
              </w:rPr>
              <w:t xml:space="preserve">copies of these approvals </w:t>
            </w:r>
            <w:r>
              <w:t xml:space="preserve">are provided to Riverdale </w:t>
            </w:r>
            <w:proofErr w:type="gramStart"/>
            <w:r>
              <w:t>Municipality;</w:t>
            </w:r>
            <w:proofErr w:type="gramEnd"/>
          </w:p>
          <w:p w14:paraId="568D82BE" w14:textId="540EED6C" w:rsidR="00174BD7" w:rsidRDefault="00FF7A91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</w:pPr>
            <w:r>
              <w:t xml:space="preserve">That </w:t>
            </w:r>
            <w:r>
              <w:rPr>
                <w:b/>
              </w:rPr>
              <w:t xml:space="preserve">Right-of-Way work details </w:t>
            </w:r>
            <w:r>
              <w:t xml:space="preserve">at Road 61N, including any culvert sizing or infrastructure details, be clarified through a </w:t>
            </w:r>
            <w:r>
              <w:rPr>
                <w:b/>
              </w:rPr>
              <w:t xml:space="preserve">detailed construction drawing </w:t>
            </w:r>
            <w:r>
              <w:t xml:space="preserve">and reviewed by the Public Works </w:t>
            </w:r>
            <w:proofErr w:type="gramStart"/>
            <w:r>
              <w:t>Manager;</w:t>
            </w:r>
            <w:proofErr w:type="gramEnd"/>
          </w:p>
          <w:p w14:paraId="0DDD9050" w14:textId="5CDF77AD" w:rsidR="00174BD7" w:rsidRDefault="00FF7A91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</w:pPr>
            <w:r>
              <w:t xml:space="preserve">That a </w:t>
            </w:r>
            <w:r>
              <w:rPr>
                <w:b/>
              </w:rPr>
              <w:t xml:space="preserve">Development Agreement </w:t>
            </w:r>
            <w:r>
              <w:t xml:space="preserve">will be required </w:t>
            </w:r>
            <w:r>
              <w:rPr>
                <w:b/>
              </w:rPr>
              <w:t xml:space="preserve">only if </w:t>
            </w:r>
            <w:r>
              <w:t>the final design confirms discharge into a municipal drain or right-of-way.</w:t>
            </w:r>
          </w:p>
          <w:p w14:paraId="07F60603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CARRIED UNANIMOUSLY</w:t>
            </w:r>
          </w:p>
        </w:tc>
      </w:tr>
      <w:tr w:rsidR="00174BD7" w14:paraId="447FAF4C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F6B0D3F" w14:textId="77777777" w:rsidR="00174BD7" w:rsidRDefault="00174BD7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08E7ED1A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New Business</w:t>
            </w:r>
          </w:p>
        </w:tc>
      </w:tr>
      <w:tr w:rsidR="00174BD7" w14:paraId="5F36AA8B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174E0EE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Resolution No: </w:t>
            </w:r>
            <w:r>
              <w:br/>
              <w:t>254-192</w:t>
            </w:r>
          </w:p>
        </w:tc>
        <w:tc>
          <w:tcPr>
            <w:tcW w:w="0" w:type="auto"/>
          </w:tcPr>
          <w:p w14:paraId="2BE60100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RM of Elton Request for Support</w:t>
            </w:r>
            <w:r>
              <w:br/>
            </w:r>
            <w:r>
              <w:rPr>
                <w:b/>
              </w:rPr>
              <w:t>Moved By: </w:t>
            </w:r>
            <w:r>
              <w:t>David Creighton</w:t>
            </w:r>
            <w:r>
              <w:br/>
            </w:r>
            <w:r>
              <w:rPr>
                <w:b/>
              </w:rPr>
              <w:t>Seconded By: </w:t>
            </w:r>
            <w:r>
              <w:t>Shawn Mason</w:t>
            </w:r>
          </w:p>
          <w:p w14:paraId="31C11E44" w14:textId="77777777" w:rsidR="00174BD7" w:rsidRDefault="00FF7A91">
            <w:pPr>
              <w:spacing w:before="120" w:after="120" w:line="240" w:lineRule="auto"/>
            </w:pPr>
            <w:proofErr w:type="gramStart"/>
            <w:r>
              <w:t>Therefore</w:t>
            </w:r>
            <w:proofErr w:type="gramEnd"/>
            <w:r>
              <w:t xml:space="preserve"> be it </w:t>
            </w:r>
            <w:r>
              <w:t>resolved that Council of Riverdale Municipality support the RM of Elton’s Resolutions #2025-397 and #2025-</w:t>
            </w:r>
            <w:proofErr w:type="gramStart"/>
            <w:r>
              <w:t>398, and</w:t>
            </w:r>
            <w:proofErr w:type="gramEnd"/>
            <w:r>
              <w:t xml:space="preserve"> provide a letter of endorsement for inclusion in their submission to the Association of Manitoba Municipalities (AMM) for the November 2025 Conference.</w:t>
            </w:r>
          </w:p>
          <w:p w14:paraId="58B2D232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CARRIED UNANIMOUSLY</w:t>
            </w:r>
          </w:p>
        </w:tc>
      </w:tr>
      <w:tr w:rsidR="00174BD7" w14:paraId="5B185269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F39834B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Resolution No: </w:t>
            </w:r>
            <w:r>
              <w:br/>
              <w:t>254-193</w:t>
            </w:r>
          </w:p>
        </w:tc>
        <w:tc>
          <w:tcPr>
            <w:tcW w:w="0" w:type="auto"/>
          </w:tcPr>
          <w:p w14:paraId="6C6EA431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Riverdale Municipality Scholarship Policy - Review of submissions</w:t>
            </w:r>
            <w:r>
              <w:br/>
            </w:r>
            <w:r>
              <w:rPr>
                <w:b/>
              </w:rPr>
              <w:t>Moved By: </w:t>
            </w:r>
            <w:r>
              <w:t>Shawn Mason</w:t>
            </w:r>
            <w:r>
              <w:br/>
            </w:r>
            <w:r>
              <w:rPr>
                <w:b/>
              </w:rPr>
              <w:t>Seconded By: </w:t>
            </w:r>
            <w:r>
              <w:t>Everett Smith</w:t>
            </w:r>
          </w:p>
          <w:p w14:paraId="6B9DE4BC" w14:textId="77777777" w:rsidR="00174BD7" w:rsidRDefault="00FF7A91">
            <w:pPr>
              <w:spacing w:before="120" w:after="120" w:line="240" w:lineRule="auto"/>
            </w:pPr>
            <w:r>
              <w:t>THAT Council acknowledge the recipients of the 2025 Riverdale Municipality Scholarship Awards as per Policy ADM_2024-02 and authorize the disbursement of the awards as follows:</w:t>
            </w:r>
          </w:p>
          <w:p w14:paraId="235CE0BB" w14:textId="77777777" w:rsidR="00174BD7" w:rsidRDefault="00FF7A91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</w:pPr>
            <w:r>
              <w:t>$300 to Sarah Krahn for the Essential Math Award</w:t>
            </w:r>
          </w:p>
          <w:p w14:paraId="3D263715" w14:textId="77777777" w:rsidR="00174BD7" w:rsidRDefault="00FF7A91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</w:pPr>
            <w:r>
              <w:t>$300 to Sarah Krahn for the Citizenship Award</w:t>
            </w:r>
          </w:p>
          <w:p w14:paraId="7E1BEF9A" w14:textId="77777777" w:rsidR="00174BD7" w:rsidRDefault="00FF7A91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</w:pPr>
            <w:r>
              <w:t xml:space="preserve">$300 to Aiden </w:t>
            </w:r>
            <w:proofErr w:type="spellStart"/>
            <w:r>
              <w:t>Pompana</w:t>
            </w:r>
            <w:proofErr w:type="spellEnd"/>
            <w:r>
              <w:t xml:space="preserve"> for the Life/Work Transition Award</w:t>
            </w:r>
          </w:p>
          <w:p w14:paraId="10C3D205" w14:textId="77777777" w:rsidR="00174BD7" w:rsidRDefault="00FF7A91">
            <w:pPr>
              <w:spacing w:before="120" w:after="120" w:line="240" w:lineRule="auto"/>
            </w:pPr>
            <w:r>
              <w:t>The awards will be presented at Rivers Collegiate’s graduation ceremony by school staff on behalf of Riverdale Municipality.</w:t>
            </w:r>
          </w:p>
          <w:p w14:paraId="435CD305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CARRIED UNANIMOUSLY</w:t>
            </w:r>
          </w:p>
        </w:tc>
      </w:tr>
      <w:tr w:rsidR="00174BD7" w14:paraId="4847FEF0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F1E800D" w14:textId="77777777" w:rsidR="00174BD7" w:rsidRDefault="00174BD7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602360DE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Consideration of By-Laws</w:t>
            </w:r>
          </w:p>
        </w:tc>
      </w:tr>
      <w:tr w:rsidR="00174BD7" w14:paraId="2F37BD42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D0C124F" w14:textId="77777777" w:rsidR="00174BD7" w:rsidRDefault="00174BD7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2327215D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In Camera</w:t>
            </w:r>
          </w:p>
        </w:tc>
      </w:tr>
      <w:tr w:rsidR="00174BD7" w14:paraId="50ADABF9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86469F7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Resolution No: </w:t>
            </w:r>
            <w:r>
              <w:br/>
              <w:t>254-194</w:t>
            </w:r>
          </w:p>
        </w:tc>
        <w:tc>
          <w:tcPr>
            <w:tcW w:w="0" w:type="auto"/>
          </w:tcPr>
          <w:p w14:paraId="0F41EC2B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In Camera</w:t>
            </w:r>
            <w:r>
              <w:br/>
            </w:r>
            <w:r>
              <w:rPr>
                <w:b/>
              </w:rPr>
              <w:t>Moved By: </w:t>
            </w:r>
            <w:r>
              <w:t>Shawn Mason</w:t>
            </w:r>
            <w:r>
              <w:br/>
            </w:r>
            <w:r>
              <w:rPr>
                <w:b/>
              </w:rPr>
              <w:t>Seconded By: </w:t>
            </w:r>
            <w:r>
              <w:t xml:space="preserve">Everett </w:t>
            </w:r>
            <w:r>
              <w:t>Smith</w:t>
            </w:r>
          </w:p>
          <w:p w14:paraId="6F0DF360" w14:textId="77777777" w:rsidR="00174BD7" w:rsidRDefault="00FF7A91">
            <w:pPr>
              <w:spacing w:before="120" w:after="120" w:line="240" w:lineRule="auto"/>
            </w:pPr>
            <w:r>
              <w:t xml:space="preserve">Be It Resolved That Council </w:t>
            </w:r>
            <w:proofErr w:type="gramStart"/>
            <w:r>
              <w:t>recess</w:t>
            </w:r>
            <w:proofErr w:type="gramEnd"/>
            <w:r>
              <w:t xml:space="preserve"> the regular meeting to sit in camera as a Committee of the Whole to discuss personnel and legal issues.</w:t>
            </w:r>
            <w:r>
              <w:br/>
              <w:t> </w:t>
            </w:r>
            <w:r>
              <w:br/>
              <w:t>Be It Further Resolved That all matters discussed are to be kept confidential.</w:t>
            </w:r>
          </w:p>
          <w:p w14:paraId="053EAE34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CARRIED UNANIMOUSLY</w:t>
            </w:r>
          </w:p>
        </w:tc>
      </w:tr>
      <w:tr w:rsidR="00174BD7" w14:paraId="67C7B281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1AB5A4E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Resolution No: </w:t>
            </w:r>
            <w:r>
              <w:br/>
              <w:t>254-195</w:t>
            </w:r>
          </w:p>
        </w:tc>
        <w:tc>
          <w:tcPr>
            <w:tcW w:w="0" w:type="auto"/>
          </w:tcPr>
          <w:p w14:paraId="15B43CED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Out of Camera</w:t>
            </w:r>
            <w:r>
              <w:br/>
            </w:r>
            <w:r>
              <w:rPr>
                <w:b/>
              </w:rPr>
              <w:t>Moved By: </w:t>
            </w:r>
            <w:r>
              <w:t>Everett Smith</w:t>
            </w:r>
            <w:r>
              <w:br/>
            </w:r>
            <w:r>
              <w:rPr>
                <w:b/>
              </w:rPr>
              <w:t>Seconded By: </w:t>
            </w:r>
            <w:r>
              <w:t>David Creighton</w:t>
            </w:r>
          </w:p>
          <w:p w14:paraId="3E921ABA" w14:textId="68FEEDF6" w:rsidR="00174BD7" w:rsidRDefault="00FF7A91">
            <w:pPr>
              <w:spacing w:before="120" w:after="120" w:line="240" w:lineRule="auto"/>
            </w:pPr>
            <w:r>
              <w:t xml:space="preserve">Be It Resolved that Council close the </w:t>
            </w:r>
            <w:proofErr w:type="gramStart"/>
            <w:r>
              <w:t>in camera</w:t>
            </w:r>
            <w:proofErr w:type="gramEnd"/>
            <w:r>
              <w:t xml:space="preserve"> meeting and proceed with regular business. </w:t>
            </w:r>
          </w:p>
          <w:p w14:paraId="0618281E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lastRenderedPageBreak/>
              <w:t>CARRIED UNANIMOUSLY</w:t>
            </w:r>
          </w:p>
        </w:tc>
      </w:tr>
      <w:tr w:rsidR="00174BD7" w14:paraId="79736E92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317F420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No: </w:t>
            </w:r>
            <w:r>
              <w:br/>
              <w:t>254-196</w:t>
            </w:r>
          </w:p>
        </w:tc>
        <w:tc>
          <w:tcPr>
            <w:tcW w:w="0" w:type="auto"/>
          </w:tcPr>
          <w:p w14:paraId="78FD53BA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HR- 02-25 Attendance Policy</w:t>
            </w:r>
            <w:r>
              <w:br/>
            </w:r>
            <w:r>
              <w:rPr>
                <w:b/>
              </w:rPr>
              <w:t>Moved By: </w:t>
            </w:r>
            <w:r>
              <w:t>Shawn Mason</w:t>
            </w:r>
            <w:r>
              <w:br/>
            </w:r>
            <w:r>
              <w:rPr>
                <w:b/>
              </w:rPr>
              <w:t>Seconded By: </w:t>
            </w:r>
            <w:r>
              <w:t>David Creighton</w:t>
            </w:r>
          </w:p>
          <w:p w14:paraId="2981FA30" w14:textId="77777777" w:rsidR="00174BD7" w:rsidRDefault="00FF7A91">
            <w:pPr>
              <w:spacing w:before="120" w:after="120" w:line="240" w:lineRule="auto"/>
            </w:pPr>
            <w:proofErr w:type="gramStart"/>
            <w:r>
              <w:t>Therefore</w:t>
            </w:r>
            <w:proofErr w:type="gramEnd"/>
            <w:r>
              <w:t xml:space="preserve"> Be It Resolved that Council adopt the Attendance Policy 02-25 as presented. </w:t>
            </w:r>
          </w:p>
          <w:p w14:paraId="7A67C166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CARRIED UNANIMOUSLY</w:t>
            </w:r>
          </w:p>
        </w:tc>
      </w:tr>
      <w:tr w:rsidR="00174BD7" w14:paraId="440B19A9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C65D571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Resolution No: </w:t>
            </w:r>
            <w:r>
              <w:br/>
              <w:t>254-197</w:t>
            </w:r>
          </w:p>
        </w:tc>
        <w:tc>
          <w:tcPr>
            <w:tcW w:w="0" w:type="auto"/>
          </w:tcPr>
          <w:p w14:paraId="49BA3A60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Riverdale Municipality First Collective Agreement</w:t>
            </w:r>
            <w:r>
              <w:br/>
            </w:r>
            <w:r>
              <w:rPr>
                <w:b/>
              </w:rPr>
              <w:t>Moved By: </w:t>
            </w:r>
            <w:r>
              <w:t>David Creighton</w:t>
            </w:r>
            <w:r>
              <w:br/>
            </w:r>
            <w:r>
              <w:rPr>
                <w:b/>
              </w:rPr>
              <w:t>Seconded By: </w:t>
            </w:r>
            <w:r>
              <w:t>Everett Smith</w:t>
            </w:r>
          </w:p>
          <w:p w14:paraId="085E450D" w14:textId="77777777" w:rsidR="00174BD7" w:rsidRDefault="00FF7A91">
            <w:pPr>
              <w:spacing w:before="120" w:after="120" w:line="240" w:lineRule="auto"/>
            </w:pPr>
            <w:r>
              <w:t>WHEREAS Riverdale Municipality has completed collective bargaining with the Operating Engineers of Manitoba Local 987; AND WHEREAS the first negotiated collective agreement has been finalized by the Municipality’s negotiation team, which included members of management, Council, and legal representation; THEREFORE BE IT RESOLVED that Council formally approve and ratify the finalized collective agreement between Riverdale Municipality and the Operating Engineers of Manitoba Local 987; AND BE IT FURTHER RESOLV</w:t>
            </w:r>
            <w:r>
              <w:t>ED that the Chief Administrative Officer and the Mayor be authorized to sign the collective agreement on behalf of Riverdale Municipality</w:t>
            </w:r>
          </w:p>
          <w:p w14:paraId="238BC4D6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CARRIED UNANIMOUSLY</w:t>
            </w:r>
          </w:p>
        </w:tc>
      </w:tr>
      <w:tr w:rsidR="00174BD7" w14:paraId="50A153EF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8E45304" w14:textId="77777777" w:rsidR="00174BD7" w:rsidRDefault="00174BD7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6A51AC7F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Councillor's Remarks &amp; Suggestions</w:t>
            </w:r>
          </w:p>
          <w:p w14:paraId="5A5381A4" w14:textId="5EAF0175" w:rsidR="00174BD7" w:rsidRDefault="00FF7A91">
            <w:pPr>
              <w:spacing w:before="120" w:after="120" w:line="240" w:lineRule="auto"/>
            </w:pPr>
            <w:r>
              <w:t xml:space="preserve">Councillor Creighton- Reported that </w:t>
            </w:r>
            <w:r>
              <w:t>the CDC grant for a bench at the top of Redfern</w:t>
            </w:r>
            <w:r>
              <w:t xml:space="preserve"> hill toboggan</w:t>
            </w:r>
            <w:r>
              <w:t xml:space="preserve"> area and a resolution that was passed to order the bench. The CDC would also like to plan for the fall movie night that has taken place in the past. The cost has </w:t>
            </w:r>
            <w:proofErr w:type="gramStart"/>
            <w:r>
              <w:t>went</w:t>
            </w:r>
            <w:proofErr w:type="gramEnd"/>
            <w:r>
              <w:t xml:space="preserve"> up drastically but the CDC and Councillor Creighton will move forward with grant applications for the event. </w:t>
            </w:r>
            <w:r>
              <w:br/>
              <w:t>Councillor Smith- Reported that the Prairie Crocus Library will receive</w:t>
            </w:r>
            <w:r>
              <w:t xml:space="preserve"> all proceeds from the COOP BBQ on July 4th. Councillor Smith encourages everyone to support the BBQ! </w:t>
            </w:r>
            <w:r>
              <w:br/>
              <w:t xml:space="preserve">Councillor Mason- Reported that the Chamber decided to host a parade for Rolling </w:t>
            </w:r>
            <w:proofErr w:type="gramStart"/>
            <w:r>
              <w:t>Into</w:t>
            </w:r>
            <w:proofErr w:type="gramEnd"/>
            <w:r>
              <w:t xml:space="preserve"> Rivers Celebration. Councillor Mason also inquired about which sidewalks would be replaced in 2025 as well as the plan for controlling speeding on 5th </w:t>
            </w:r>
            <w:proofErr w:type="spellStart"/>
            <w:r>
              <w:t>ave.</w:t>
            </w:r>
            <w:proofErr w:type="spellEnd"/>
            <w:r>
              <w:t>  </w:t>
            </w:r>
          </w:p>
        </w:tc>
      </w:tr>
      <w:tr w:rsidR="00174BD7" w14:paraId="2D9DF4EB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81DCC1E" w14:textId="77777777" w:rsidR="00174BD7" w:rsidRDefault="00174BD7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0A2C8201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Mayor's remarks &amp; Suggestions</w:t>
            </w:r>
          </w:p>
          <w:p w14:paraId="68841170" w14:textId="77777777" w:rsidR="00174BD7" w:rsidRDefault="00FF7A91">
            <w:pPr>
              <w:spacing w:before="120" w:after="120" w:line="240" w:lineRule="auto"/>
            </w:pPr>
            <w:r>
              <w:t>Spoke to the Minister of Municipal and Northern Affairs regarding daycare funding. Cooperative First is something the daycare is interested in and they area waiting for a response. </w:t>
            </w:r>
            <w:r>
              <w:br/>
              <w:t>Regionalizing the daycare to assist with the funding and possibly open funding opportunities for the new centre. </w:t>
            </w:r>
          </w:p>
        </w:tc>
      </w:tr>
      <w:tr w:rsidR="00174BD7" w14:paraId="248DDA0B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FC99F2F" w14:textId="77777777" w:rsidR="00174BD7" w:rsidRDefault="00174BD7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5269166B" w14:textId="198F226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Chief Administrative Officer's Report</w:t>
            </w:r>
          </w:p>
        </w:tc>
      </w:tr>
      <w:tr w:rsidR="00174BD7" w14:paraId="2BE162FA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0F2A34C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Resolution No: </w:t>
            </w:r>
            <w:r>
              <w:br/>
              <w:t>254-198</w:t>
            </w:r>
          </w:p>
        </w:tc>
        <w:tc>
          <w:tcPr>
            <w:tcW w:w="0" w:type="auto"/>
          </w:tcPr>
          <w:p w14:paraId="276F8981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Food Cycler Program</w:t>
            </w:r>
            <w:r>
              <w:br/>
            </w:r>
            <w:r>
              <w:rPr>
                <w:b/>
              </w:rPr>
              <w:t>Moved By: </w:t>
            </w:r>
            <w:r>
              <w:t>Everett Smith</w:t>
            </w:r>
            <w:r>
              <w:br/>
            </w:r>
            <w:r>
              <w:rPr>
                <w:b/>
              </w:rPr>
              <w:t>Seconded By: </w:t>
            </w:r>
            <w:r>
              <w:t>David Creighton</w:t>
            </w:r>
          </w:p>
          <w:p w14:paraId="7CFAED1B" w14:textId="158DC2AE" w:rsidR="00174BD7" w:rsidRDefault="00FF7A91">
            <w:pPr>
              <w:spacing w:before="120" w:after="120" w:line="240" w:lineRule="auto"/>
            </w:pPr>
            <w:r>
              <w:t>Be it resolved that Council of Riverdale Municipality authorize the purchase of 50 f</w:t>
            </w:r>
            <w:r>
              <w:t xml:space="preserve">ood </w:t>
            </w:r>
            <w:proofErr w:type="spellStart"/>
            <w:r>
              <w:t>c</w:t>
            </w:r>
            <w:r>
              <w:t>ylcer’</w:t>
            </w:r>
            <w:r>
              <w:t>s</w:t>
            </w:r>
            <w:proofErr w:type="spellEnd"/>
            <w:r>
              <w:t xml:space="preserve"> through the food </w:t>
            </w:r>
            <w:proofErr w:type="spellStart"/>
            <w:r>
              <w:t>cylcer</w:t>
            </w:r>
            <w:proofErr w:type="spellEnd"/>
            <w:r>
              <w:t xml:space="preserve"> program; further be it resolved that the CAO is authorized to execute the agreement. </w:t>
            </w:r>
          </w:p>
          <w:p w14:paraId="41671D72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CARRIED UNANIMOUSLY</w:t>
            </w:r>
          </w:p>
        </w:tc>
      </w:tr>
      <w:tr w:rsidR="00174BD7" w14:paraId="7EDB97F6" w14:textId="77777777" w:rsidTr="00FF7A91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09ECC05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Resolution No: </w:t>
            </w:r>
            <w:r>
              <w:br/>
            </w:r>
            <w:r>
              <w:lastRenderedPageBreak/>
              <w:t>254-199</w:t>
            </w:r>
          </w:p>
        </w:tc>
        <w:tc>
          <w:tcPr>
            <w:tcW w:w="0" w:type="auto"/>
          </w:tcPr>
          <w:p w14:paraId="67057BF5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lastRenderedPageBreak/>
              <w:t>Adjournment</w:t>
            </w:r>
            <w:r>
              <w:br/>
            </w:r>
            <w:r>
              <w:rPr>
                <w:b/>
              </w:rPr>
              <w:t>Moved By: </w:t>
            </w:r>
            <w:r>
              <w:t>Shawn Mason</w:t>
            </w:r>
            <w:r>
              <w:br/>
            </w:r>
            <w:r>
              <w:rPr>
                <w:b/>
              </w:rPr>
              <w:lastRenderedPageBreak/>
              <w:t>Seconded By: </w:t>
            </w:r>
            <w:r>
              <w:t>David Creighton</w:t>
            </w:r>
          </w:p>
          <w:p w14:paraId="58716349" w14:textId="77777777" w:rsidR="00174BD7" w:rsidRDefault="00FF7A91">
            <w:pPr>
              <w:spacing w:before="120" w:after="120" w:line="240" w:lineRule="auto"/>
            </w:pPr>
            <w:r>
              <w:t>Be It Resolved that Council do now adjourn.</w:t>
            </w:r>
            <w:r>
              <w:br/>
              <w:t>TIME: 9:15pm</w:t>
            </w:r>
          </w:p>
          <w:p w14:paraId="10FAC170" w14:textId="77777777" w:rsidR="00174BD7" w:rsidRDefault="00FF7A91">
            <w:pPr>
              <w:spacing w:before="120" w:after="120" w:line="240" w:lineRule="auto"/>
            </w:pPr>
            <w:r>
              <w:rPr>
                <w:b/>
              </w:rPr>
              <w:t>CARRIED UNANIMOUSLY</w:t>
            </w:r>
          </w:p>
        </w:tc>
      </w:tr>
    </w:tbl>
    <w:p w14:paraId="4961B400" w14:textId="77777777" w:rsidR="00174BD7" w:rsidRDefault="00FF7A91">
      <w:r>
        <w:lastRenderedPageBreak/>
        <w:br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2"/>
      </w:tblGrid>
      <w:tr w:rsidR="00174BD7" w14:paraId="60FEC5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14:paraId="444332C0" w14:textId="77777777" w:rsidR="00174BD7" w:rsidRDefault="00FF7A91">
            <w:r>
              <w:t>_________________________</w:t>
            </w:r>
            <w:r>
              <w:br/>
            </w:r>
            <w:r>
              <w:rPr>
                <w:b/>
              </w:rPr>
              <w:t>Heather Lamb</w:t>
            </w:r>
            <w:r>
              <w:br/>
              <w:t>Mayor </w:t>
            </w:r>
            <w:r>
              <w:br/>
            </w:r>
            <w:r>
              <w:br/>
            </w:r>
            <w:r>
              <w:br/>
              <w:t>_________________________</w:t>
            </w:r>
            <w:r>
              <w:br/>
            </w:r>
            <w:r>
              <w:rPr>
                <w:b/>
              </w:rPr>
              <w:t>Marci Quane</w:t>
            </w:r>
            <w:r>
              <w:br/>
            </w:r>
            <w:r>
              <w:t>Chief Administrative Officer</w:t>
            </w:r>
          </w:p>
        </w:tc>
      </w:tr>
    </w:tbl>
    <w:p w14:paraId="28FB9DDE" w14:textId="77777777" w:rsidR="00FF7A91" w:rsidRDefault="00FF7A91"/>
    <w:sectPr w:rsidR="00000000" w:rsidSect="00FF7A91">
      <w:headerReference w:type="default" r:id="rId8"/>
      <w:footerReference w:type="default" r:id="rId9"/>
      <w:pgSz w:w="12240" w:h="20160" w:code="5"/>
      <w:pgMar w:top="1100" w:right="1440" w:bottom="1134" w:left="192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3481C" w14:textId="77777777" w:rsidR="00FF7A91" w:rsidRDefault="00FF7A91">
      <w:pPr>
        <w:spacing w:after="0" w:line="240" w:lineRule="auto"/>
      </w:pPr>
      <w:r>
        <w:separator/>
      </w:r>
    </w:p>
  </w:endnote>
  <w:endnote w:type="continuationSeparator" w:id="0">
    <w:p w14:paraId="0F3FEAA2" w14:textId="77777777" w:rsidR="00FF7A91" w:rsidRDefault="00FF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534FC" w14:textId="77777777" w:rsidR="00174BD7" w:rsidRDefault="00174BD7">
    <w:pPr>
      <w:pStyle w:val="a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6AB62" w14:textId="77777777" w:rsidR="00FF7A91" w:rsidRDefault="00FF7A91">
      <w:pPr>
        <w:spacing w:after="0" w:line="240" w:lineRule="auto"/>
      </w:pPr>
      <w:r>
        <w:separator/>
      </w:r>
    </w:p>
  </w:footnote>
  <w:footnote w:type="continuationSeparator" w:id="0">
    <w:p w14:paraId="0B8C3690" w14:textId="77777777" w:rsidR="00FF7A91" w:rsidRDefault="00FF7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896E8" w14:textId="77777777" w:rsidR="00174BD7" w:rsidRDefault="00FF7A91">
    <w:pPr>
      <w:pStyle w:val="a"/>
      <w:jc w:val="center"/>
    </w:pPr>
    <w:r>
      <w:t xml:space="preserve">Page </w:t>
    </w:r>
    <w:r>
      <w:fldChar w:fldCharType="begin"/>
    </w:r>
    <w:r>
      <w:rPr>
        <w:b/>
      </w:rPr>
      <w:instrText xml:space="preserve">PAGE </w:instrText>
    </w:r>
    <w:r>
      <w:fldChar w:fldCharType="separate"/>
    </w:r>
    <w:r>
      <w:t>2</w:t>
    </w:r>
    <w:r>
      <w:fldChar w:fldCharType="end"/>
    </w:r>
    <w:r>
      <w:t xml:space="preserve">  of  </w:t>
    </w:r>
    <w:r>
      <w:fldChar w:fldCharType="begin"/>
    </w:r>
    <w:r>
      <w:rPr>
        <w:b/>
      </w:rPr>
      <w:instrText xml:space="preserve">NUMPAGES 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A4388"/>
    <w:multiLevelType w:val="singleLevel"/>
    <w:tmpl w:val="0C94FE30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" w15:restartNumberingAfterBreak="0">
    <w:nsid w:val="186638BB"/>
    <w:multiLevelType w:val="singleLevel"/>
    <w:tmpl w:val="3DFC73E6"/>
    <w:lvl w:ilvl="0">
      <w:numFmt w:val="bullet"/>
      <w:lvlText w:val="•"/>
      <w:lvlJc w:val="left"/>
      <w:pPr>
        <w:ind w:left="420" w:hanging="360"/>
      </w:pPr>
    </w:lvl>
  </w:abstractNum>
  <w:abstractNum w:abstractNumId="2" w15:restartNumberingAfterBreak="0">
    <w:nsid w:val="18C14750"/>
    <w:multiLevelType w:val="singleLevel"/>
    <w:tmpl w:val="2E8AE442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3" w15:restartNumberingAfterBreak="0">
    <w:nsid w:val="20575EAC"/>
    <w:multiLevelType w:val="singleLevel"/>
    <w:tmpl w:val="4A8AF7CE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24B6158D"/>
    <w:multiLevelType w:val="singleLevel"/>
    <w:tmpl w:val="FB6E5FCC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5" w15:restartNumberingAfterBreak="0">
    <w:nsid w:val="2C381231"/>
    <w:multiLevelType w:val="singleLevel"/>
    <w:tmpl w:val="14F68E64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6" w15:restartNumberingAfterBreak="0">
    <w:nsid w:val="40EF5F1A"/>
    <w:multiLevelType w:val="singleLevel"/>
    <w:tmpl w:val="45A2DAC0"/>
    <w:lvl w:ilvl="0">
      <w:numFmt w:val="bullet"/>
      <w:lvlText w:val="o"/>
      <w:lvlJc w:val="left"/>
      <w:pPr>
        <w:ind w:left="420" w:hanging="360"/>
      </w:pPr>
    </w:lvl>
  </w:abstractNum>
  <w:abstractNum w:abstractNumId="7" w15:restartNumberingAfterBreak="0">
    <w:nsid w:val="494526BA"/>
    <w:multiLevelType w:val="singleLevel"/>
    <w:tmpl w:val="EB18AD36"/>
    <w:lvl w:ilvl="0">
      <w:start w:val="1"/>
      <w:numFmt w:val="upperLetter"/>
      <w:lvlText w:val="%1."/>
      <w:lvlJc w:val="left"/>
      <w:pPr>
        <w:ind w:left="420" w:hanging="360"/>
      </w:pPr>
    </w:lvl>
  </w:abstractNum>
  <w:num w:numId="1" w16cid:durableId="171334176">
    <w:abstractNumId w:val="0"/>
    <w:lvlOverride w:ilvl="0">
      <w:startOverride w:val="1"/>
    </w:lvlOverride>
  </w:num>
  <w:num w:numId="2" w16cid:durableId="132489254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D7"/>
    <w:rsid w:val="00174BD7"/>
    <w:rsid w:val="00AA38D9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19CE9"/>
  <w15:docId w15:val="{035103E4-4F03-4750-BF89-538A6C1F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uiPriority w:val="1"/>
    <w:unhideWhenUsed/>
    <w:rPr>
      <w:rFonts w:ascii="Arial"/>
      <w:sz w:val="18"/>
    </w:rPr>
  </w:style>
  <w:style w:type="paragraph" w:customStyle="1" w:styleId="a0">
    <w:uiPriority w:val="1"/>
    <w:unhideWhenUsed/>
    <w:rPr>
      <w:rFonts w:asci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1627</Words>
  <Characters>9278</Characters>
  <Application>Microsoft Office Word</Application>
  <DocSecurity>0</DocSecurity>
  <Lines>77</Lines>
  <Paragraphs>21</Paragraphs>
  <ScaleCrop>false</ScaleCrop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 Quane</dc:creator>
  <cp:lastModifiedBy>Marci Quane</cp:lastModifiedBy>
  <cp:revision>2</cp:revision>
  <dcterms:created xsi:type="dcterms:W3CDTF">2025-07-14T20:53:00Z</dcterms:created>
  <dcterms:modified xsi:type="dcterms:W3CDTF">2025-07-14T20:53:00Z</dcterms:modified>
</cp:coreProperties>
</file>