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59A" w:rsidRDefault="00A404BF">
      <w:pPr>
        <w:jc w:val="center"/>
      </w:pPr>
      <w:r>
        <w:rPr>
          <w:noProof/>
        </w:rPr>
        <w:drawing>
          <wp:inline distT="0" distB="0" distL="0" distR="0">
            <wp:extent cx="831273" cy="423949"/>
            <wp:effectExtent l="0" t="84565"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gif"/>
                    <pic:cNvPicPr/>
                  </pic:nvPicPr>
                  <pic:blipFill>
                    <a:blip r:embed="rId6" cstate="print">
                      <a:extLst/>
                    </a:blip>
                  </pic:blipFill>
                  <pic:spPr>
                    <a:xfrm>
                      <a:off x="0" y="0"/>
                      <a:ext cx="831273" cy="423949"/>
                    </a:xfrm>
                    <a:prstGeom prst="rect">
                      <a:avLst/>
                    </a:prstGeom>
                  </pic:spPr>
                </pic:pic>
              </a:graphicData>
            </a:graphic>
          </wp:inline>
        </w:drawing>
      </w:r>
    </w:p>
    <w:p w:rsidR="00642B37" w:rsidRPr="003D446F" w:rsidRDefault="00A404BF" w:rsidP="003D446F">
      <w:pPr>
        <w:jc w:val="center"/>
        <w:rPr>
          <w:rFonts w:ascii="Arial" w:eastAsia="Times New Roman" w:hAnsi="Arial" w:cs="Arial"/>
          <w:b/>
          <w:bCs/>
          <w:sz w:val="28"/>
          <w:szCs w:val="28"/>
        </w:rPr>
      </w:pPr>
      <w:r w:rsidRPr="004A02C7">
        <w:rPr>
          <w:rFonts w:ascii="Arial" w:eastAsia="Times New Roman" w:hAnsi="Arial" w:cs="Arial"/>
          <w:b/>
          <w:bCs/>
          <w:sz w:val="28"/>
          <w:szCs w:val="28"/>
        </w:rPr>
        <w:t>Riverdale Municipality</w:t>
      </w:r>
      <w:r>
        <w:br/>
      </w:r>
      <w:r w:rsidRPr="004755DA">
        <w:rPr>
          <w:rFonts w:ascii="Arial" w:eastAsia="Times New Roman" w:hAnsi="Arial" w:cs="Arial"/>
          <w:b/>
          <w:bCs/>
        </w:rPr>
        <w:t>Meeting Minutes</w:t>
      </w:r>
      <w:r>
        <w:br/>
      </w:r>
      <w:r w:rsidRPr="004A02C7">
        <w:rPr>
          <w:rFonts w:ascii="Arial" w:eastAsia="Times New Roman" w:hAnsi="Arial" w:cs="Arial"/>
          <w:b/>
          <w:bCs/>
          <w:sz w:val="20"/>
          <w:szCs w:val="20"/>
        </w:rPr>
        <w:t>Regular Meeting October 15, 2024 - 06:00 PM</w:t>
      </w:r>
    </w:p>
    <w:tbl>
      <w:tblPr>
        <w:tblW w:w="5000" w:type="pct"/>
        <w:tblInd w:w="10" w:type="dxa"/>
        <w:tblCellMar>
          <w:left w:w="10" w:type="dxa"/>
          <w:right w:w="10" w:type="dxa"/>
        </w:tblCellMar>
        <w:tblLook w:val="0000" w:firstRow="0" w:lastRow="0" w:firstColumn="0" w:lastColumn="0" w:noHBand="0" w:noVBand="0"/>
      </w:tblPr>
      <w:tblGrid>
        <w:gridCol w:w="1649"/>
        <w:gridCol w:w="6960"/>
      </w:tblGrid>
      <w:tr w:rsidR="00A5459A" w:rsidTr="009A7B77">
        <w:tblPrEx>
          <w:tblCellMar>
            <w:top w:w="0" w:type="dxa"/>
            <w:bottom w:w="0" w:type="dxa"/>
          </w:tblCellMar>
        </w:tblPrEx>
        <w:tc>
          <w:tcPr>
            <w:tcW w:w="0" w:type="auto"/>
            <w:gridSpan w:val="2"/>
            <w:vAlign w:val="center"/>
          </w:tcPr>
          <w:p w:rsidR="00A5459A" w:rsidRDefault="00A404BF">
            <w:r>
              <w:t>The minutes of the regular meeting of Council for Riverdale Municipality held in the Riverdale Municipal Council Chamber on the 15th day of October, 2024.</w:t>
            </w:r>
            <w:r>
              <w:br/>
            </w:r>
          </w:p>
        </w:tc>
      </w:tr>
      <w:tr w:rsidR="00A5459A" w:rsidTr="009A7B77">
        <w:tblPrEx>
          <w:tblCellMar>
            <w:top w:w="0" w:type="dxa"/>
            <w:bottom w:w="0" w:type="dxa"/>
          </w:tblCellMar>
        </w:tblPrEx>
        <w:tc>
          <w:tcPr>
            <w:tcW w:w="1649" w:type="dxa"/>
          </w:tcPr>
          <w:p w:rsidR="00A5459A" w:rsidRDefault="00A5459A">
            <w:pPr>
              <w:spacing w:before="120" w:after="120" w:line="240" w:lineRule="auto"/>
            </w:pPr>
          </w:p>
        </w:tc>
        <w:tc>
          <w:tcPr>
            <w:tcW w:w="0" w:type="auto"/>
          </w:tcPr>
          <w:p w:rsidR="00A5459A" w:rsidRDefault="00A404BF">
            <w:pPr>
              <w:spacing w:before="120" w:after="120" w:line="240" w:lineRule="auto"/>
            </w:pPr>
            <w:r>
              <w:rPr>
                <w:b/>
              </w:rPr>
              <w:t xml:space="preserve">Called </w:t>
            </w:r>
            <w:proofErr w:type="gramStart"/>
            <w:r>
              <w:rPr>
                <w:b/>
              </w:rPr>
              <w:t>To</w:t>
            </w:r>
            <w:proofErr w:type="gramEnd"/>
            <w:r>
              <w:rPr>
                <w:b/>
              </w:rPr>
              <w:t xml:space="preserve"> Order</w:t>
            </w:r>
          </w:p>
          <w:p w:rsidR="00A5459A" w:rsidRDefault="00A404BF">
            <w:pPr>
              <w:spacing w:before="120" w:after="120" w:line="240" w:lineRule="auto"/>
            </w:pPr>
            <w:r>
              <w:t>Mayor Heather Lamb called the meeting to order at 6:00 p.m. with the following members of Council in attendance: </w:t>
            </w:r>
            <w:r>
              <w:br/>
              <w:t>Councillor Christa Veitch</w:t>
            </w:r>
            <w:r>
              <w:br/>
              <w:t>Councillor David Creighton</w:t>
            </w:r>
            <w:r>
              <w:br/>
              <w:t>Councillor Tyler Pod</w:t>
            </w:r>
            <w:r>
              <w:br/>
              <w:t>Councillor Everett Smith</w:t>
            </w:r>
            <w:r>
              <w:br/>
              <w:t>Councillor Tyson Peters</w:t>
            </w:r>
            <w:r>
              <w:br/>
              <w:t>Councillor</w:t>
            </w:r>
            <w:r>
              <w:t xml:space="preserve"> Shawn Mason</w:t>
            </w:r>
            <w:r>
              <w:br/>
              <w:t> </w:t>
            </w:r>
            <w:r>
              <w:br/>
              <w:t>Chief Administrative Officer Marci Quane recorded the minutes.</w:t>
            </w:r>
          </w:p>
        </w:tc>
      </w:tr>
      <w:tr w:rsidR="00A5459A" w:rsidTr="009A7B77">
        <w:tblPrEx>
          <w:tblCellMar>
            <w:top w:w="0" w:type="dxa"/>
            <w:bottom w:w="0" w:type="dxa"/>
          </w:tblCellMar>
        </w:tblPrEx>
        <w:tc>
          <w:tcPr>
            <w:tcW w:w="1649" w:type="dxa"/>
          </w:tcPr>
          <w:p w:rsidR="00A5459A" w:rsidRDefault="00A404BF">
            <w:pPr>
              <w:spacing w:before="120" w:after="120" w:line="240" w:lineRule="auto"/>
            </w:pPr>
            <w:r>
              <w:rPr>
                <w:b/>
              </w:rPr>
              <w:t>Resolution No: </w:t>
            </w:r>
            <w:r>
              <w:br/>
              <w:t>204-24</w:t>
            </w:r>
          </w:p>
        </w:tc>
        <w:tc>
          <w:tcPr>
            <w:tcW w:w="0" w:type="auto"/>
          </w:tcPr>
          <w:p w:rsidR="00A5459A" w:rsidRDefault="00A404BF">
            <w:pPr>
              <w:spacing w:before="120" w:after="120" w:line="240" w:lineRule="auto"/>
            </w:pPr>
            <w:r>
              <w:rPr>
                <w:b/>
              </w:rPr>
              <w:t>Adoption of Agenda</w:t>
            </w:r>
            <w:r>
              <w:br/>
            </w:r>
            <w:r>
              <w:rPr>
                <w:b/>
              </w:rPr>
              <w:t>Moved By: </w:t>
            </w:r>
            <w:r>
              <w:t>Everett Smith</w:t>
            </w:r>
            <w:r>
              <w:br/>
            </w:r>
            <w:r>
              <w:rPr>
                <w:b/>
              </w:rPr>
              <w:t>Seconded By: </w:t>
            </w:r>
            <w:r>
              <w:t>Tyson Peters</w:t>
            </w:r>
          </w:p>
          <w:p w:rsidR="00A5459A" w:rsidRDefault="00A404BF">
            <w:pPr>
              <w:spacing w:before="120" w:after="120" w:line="240" w:lineRule="auto"/>
            </w:pPr>
            <w:r>
              <w:t>Be It Resolved that the regular meeting agenda dated October 15th, 2024 be adopted as</w:t>
            </w:r>
            <w:r>
              <w:t xml:space="preserve"> presented;</w:t>
            </w:r>
            <w:r>
              <w:br/>
            </w:r>
            <w:r>
              <w:br/>
              <w:t>Be It Further Resolved that the agenda form part of the minutes.</w:t>
            </w:r>
          </w:p>
          <w:p w:rsidR="00A5459A" w:rsidRDefault="00A404BF">
            <w:pPr>
              <w:spacing w:before="120" w:after="120" w:line="240" w:lineRule="auto"/>
            </w:pPr>
            <w:r>
              <w:rPr>
                <w:b/>
              </w:rPr>
              <w:t>CARRIED UNANIMOUSLY</w:t>
            </w:r>
          </w:p>
        </w:tc>
      </w:tr>
      <w:tr w:rsidR="00A5459A" w:rsidTr="009A7B77">
        <w:tblPrEx>
          <w:tblCellMar>
            <w:top w:w="0" w:type="dxa"/>
            <w:bottom w:w="0" w:type="dxa"/>
          </w:tblCellMar>
        </w:tblPrEx>
        <w:tc>
          <w:tcPr>
            <w:tcW w:w="1649" w:type="dxa"/>
          </w:tcPr>
          <w:p w:rsidR="00A5459A" w:rsidRDefault="00A404BF">
            <w:pPr>
              <w:spacing w:before="120" w:after="120" w:line="240" w:lineRule="auto"/>
            </w:pPr>
            <w:r>
              <w:rPr>
                <w:b/>
              </w:rPr>
              <w:t>Resolution No: </w:t>
            </w:r>
            <w:r>
              <w:br/>
              <w:t>205-24</w:t>
            </w:r>
          </w:p>
        </w:tc>
        <w:tc>
          <w:tcPr>
            <w:tcW w:w="0" w:type="auto"/>
          </w:tcPr>
          <w:p w:rsidR="00A5459A" w:rsidRDefault="00A404BF">
            <w:pPr>
              <w:spacing w:before="120" w:after="120" w:line="240" w:lineRule="auto"/>
            </w:pPr>
            <w:r>
              <w:rPr>
                <w:b/>
              </w:rPr>
              <w:t>Adoption of Minutes</w:t>
            </w:r>
            <w:r>
              <w:br/>
            </w:r>
            <w:r>
              <w:rPr>
                <w:b/>
              </w:rPr>
              <w:t>Moved By: </w:t>
            </w:r>
            <w:r>
              <w:t>David Creighton</w:t>
            </w:r>
            <w:r>
              <w:br/>
            </w:r>
            <w:r>
              <w:rPr>
                <w:b/>
              </w:rPr>
              <w:t>Seconded By: </w:t>
            </w:r>
            <w:r>
              <w:t>Christa Veitch</w:t>
            </w:r>
          </w:p>
          <w:p w:rsidR="00A5459A" w:rsidRDefault="00A404BF">
            <w:pPr>
              <w:spacing w:before="120" w:after="120" w:line="240" w:lineRule="auto"/>
            </w:pPr>
            <w:r>
              <w:t xml:space="preserve">Be It Resolved that the regular meeting and Board of </w:t>
            </w:r>
            <w:r>
              <w:t>Revision minutes of October 1st, 2024 be adopted as circulated.</w:t>
            </w:r>
          </w:p>
          <w:p w:rsidR="00A5459A" w:rsidRDefault="00A404BF">
            <w:pPr>
              <w:spacing w:before="120" w:after="120" w:line="240" w:lineRule="auto"/>
            </w:pPr>
            <w:r>
              <w:rPr>
                <w:b/>
              </w:rPr>
              <w:t>CARRIED UNANIMOUSLY</w:t>
            </w:r>
          </w:p>
        </w:tc>
      </w:tr>
      <w:tr w:rsidR="00A5459A" w:rsidTr="009A7B77">
        <w:tblPrEx>
          <w:tblCellMar>
            <w:top w:w="0" w:type="dxa"/>
            <w:bottom w:w="0" w:type="dxa"/>
          </w:tblCellMar>
        </w:tblPrEx>
        <w:tc>
          <w:tcPr>
            <w:tcW w:w="1649" w:type="dxa"/>
          </w:tcPr>
          <w:p w:rsidR="00A5459A" w:rsidRDefault="00A404BF">
            <w:pPr>
              <w:spacing w:before="120" w:after="120" w:line="240" w:lineRule="auto"/>
            </w:pPr>
            <w:r>
              <w:rPr>
                <w:b/>
              </w:rPr>
              <w:t>Resolution No: </w:t>
            </w:r>
            <w:r>
              <w:br/>
              <w:t>206-24</w:t>
            </w:r>
          </w:p>
        </w:tc>
        <w:tc>
          <w:tcPr>
            <w:tcW w:w="0" w:type="auto"/>
          </w:tcPr>
          <w:p w:rsidR="00A5459A" w:rsidRDefault="00A404BF">
            <w:pPr>
              <w:spacing w:before="120" w:after="120" w:line="240" w:lineRule="auto"/>
            </w:pPr>
            <w:r>
              <w:rPr>
                <w:b/>
              </w:rPr>
              <w:t>Communications</w:t>
            </w:r>
            <w:r>
              <w:br/>
            </w:r>
            <w:r>
              <w:rPr>
                <w:b/>
              </w:rPr>
              <w:t>Moved By: </w:t>
            </w:r>
            <w:r>
              <w:t>Tyson Peters</w:t>
            </w:r>
            <w:r>
              <w:br/>
            </w:r>
            <w:r>
              <w:rPr>
                <w:b/>
              </w:rPr>
              <w:t>Seconded By: </w:t>
            </w:r>
            <w:r>
              <w:t>Christa Veitch</w:t>
            </w:r>
          </w:p>
          <w:p w:rsidR="00A5459A" w:rsidRDefault="00A404BF">
            <w:pPr>
              <w:spacing w:before="120" w:after="120" w:line="240" w:lineRule="auto"/>
            </w:pPr>
            <w:r>
              <w:t>Be It Resolved that Council accept and file the following Correspondence:</w:t>
            </w:r>
            <w:r>
              <w:br/>
              <w:t> </w:t>
            </w:r>
            <w:r>
              <w:br/>
              <w:t>Manito</w:t>
            </w:r>
            <w:r>
              <w:t>ba Emergency Management Quarterly Newsletter</w:t>
            </w:r>
            <w:r>
              <w:br/>
              <w:t>Manitoba Transportation and Infrastructure - Rivers Dam Project Update</w:t>
            </w:r>
            <w:r>
              <w:br/>
              <w:t>Manitoba Transportation and Infrastructure - Emergency Plan Reminder </w:t>
            </w:r>
            <w:r>
              <w:br/>
              <w:t>AMM Loss Prevention Correspondence</w:t>
            </w:r>
            <w:r>
              <w:br/>
              <w:t>WRARS Levy Survey Results </w:t>
            </w:r>
          </w:p>
          <w:p w:rsidR="00A5459A" w:rsidRDefault="00A404BF">
            <w:pPr>
              <w:spacing w:before="120" w:after="120" w:line="240" w:lineRule="auto"/>
            </w:pPr>
            <w:r>
              <w:rPr>
                <w:b/>
              </w:rPr>
              <w:t xml:space="preserve">CARRIED </w:t>
            </w:r>
            <w:r>
              <w:rPr>
                <w:b/>
              </w:rPr>
              <w:t>UNANIMOUSLY</w:t>
            </w:r>
          </w:p>
        </w:tc>
      </w:tr>
      <w:tr w:rsidR="00A5459A" w:rsidTr="009A7B77">
        <w:tblPrEx>
          <w:tblCellMar>
            <w:top w:w="0" w:type="dxa"/>
            <w:bottom w:w="0" w:type="dxa"/>
          </w:tblCellMar>
        </w:tblPrEx>
        <w:tc>
          <w:tcPr>
            <w:tcW w:w="1649" w:type="dxa"/>
          </w:tcPr>
          <w:p w:rsidR="00A5459A" w:rsidRDefault="00A5459A">
            <w:pPr>
              <w:spacing w:before="120" w:after="120" w:line="240" w:lineRule="auto"/>
            </w:pPr>
          </w:p>
        </w:tc>
        <w:tc>
          <w:tcPr>
            <w:tcW w:w="0" w:type="auto"/>
          </w:tcPr>
          <w:p w:rsidR="00A5459A" w:rsidRDefault="00A404BF">
            <w:pPr>
              <w:spacing w:before="120" w:after="120" w:line="240" w:lineRule="auto"/>
            </w:pPr>
            <w:r>
              <w:rPr>
                <w:b/>
              </w:rPr>
              <w:t>Monthly Reports</w:t>
            </w:r>
          </w:p>
        </w:tc>
      </w:tr>
      <w:tr w:rsidR="00A5459A" w:rsidTr="009A7B77">
        <w:tblPrEx>
          <w:tblCellMar>
            <w:top w:w="0" w:type="dxa"/>
            <w:bottom w:w="0" w:type="dxa"/>
          </w:tblCellMar>
        </w:tblPrEx>
        <w:tc>
          <w:tcPr>
            <w:tcW w:w="1649" w:type="dxa"/>
          </w:tcPr>
          <w:p w:rsidR="00A5459A" w:rsidRDefault="00A5459A">
            <w:pPr>
              <w:spacing w:before="120" w:after="120" w:line="240" w:lineRule="auto"/>
            </w:pPr>
          </w:p>
        </w:tc>
        <w:tc>
          <w:tcPr>
            <w:tcW w:w="0" w:type="auto"/>
          </w:tcPr>
          <w:p w:rsidR="00A5459A" w:rsidRDefault="00A404BF">
            <w:pPr>
              <w:spacing w:before="120" w:after="120" w:line="240" w:lineRule="auto"/>
            </w:pPr>
            <w:r>
              <w:rPr>
                <w:b/>
              </w:rPr>
              <w:t>Municipal Works &amp; Utility</w:t>
            </w:r>
          </w:p>
        </w:tc>
      </w:tr>
      <w:tr w:rsidR="00A5459A" w:rsidTr="009A7B77">
        <w:tblPrEx>
          <w:tblCellMar>
            <w:top w:w="0" w:type="dxa"/>
            <w:bottom w:w="0" w:type="dxa"/>
          </w:tblCellMar>
        </w:tblPrEx>
        <w:tc>
          <w:tcPr>
            <w:tcW w:w="1649" w:type="dxa"/>
          </w:tcPr>
          <w:p w:rsidR="00A5459A" w:rsidRDefault="00A5459A">
            <w:pPr>
              <w:spacing w:before="120" w:after="120" w:line="240" w:lineRule="auto"/>
            </w:pPr>
          </w:p>
        </w:tc>
        <w:tc>
          <w:tcPr>
            <w:tcW w:w="0" w:type="auto"/>
          </w:tcPr>
          <w:p w:rsidR="00A5459A" w:rsidRDefault="00A404BF">
            <w:pPr>
              <w:spacing w:before="120" w:after="120" w:line="240" w:lineRule="auto"/>
            </w:pPr>
            <w:r>
              <w:rPr>
                <w:b/>
              </w:rPr>
              <w:t>Municipal Vehicle Report</w:t>
            </w:r>
          </w:p>
        </w:tc>
      </w:tr>
      <w:tr w:rsidR="00A5459A" w:rsidTr="009A7B77">
        <w:tblPrEx>
          <w:tblCellMar>
            <w:top w:w="0" w:type="dxa"/>
            <w:bottom w:w="0" w:type="dxa"/>
          </w:tblCellMar>
        </w:tblPrEx>
        <w:tc>
          <w:tcPr>
            <w:tcW w:w="1649" w:type="dxa"/>
          </w:tcPr>
          <w:p w:rsidR="00A5459A" w:rsidRDefault="00A5459A">
            <w:pPr>
              <w:spacing w:before="120" w:after="120" w:line="240" w:lineRule="auto"/>
            </w:pPr>
          </w:p>
        </w:tc>
        <w:tc>
          <w:tcPr>
            <w:tcW w:w="0" w:type="auto"/>
          </w:tcPr>
          <w:p w:rsidR="00A5459A" w:rsidRDefault="00A404BF">
            <w:pPr>
              <w:spacing w:before="120" w:after="120" w:line="240" w:lineRule="auto"/>
            </w:pPr>
            <w:r>
              <w:rPr>
                <w:b/>
              </w:rPr>
              <w:t>Administrative Report- Bridge Restrictions 127W</w:t>
            </w:r>
          </w:p>
        </w:tc>
      </w:tr>
      <w:tr w:rsidR="00A5459A" w:rsidTr="009A7B77">
        <w:tblPrEx>
          <w:tblCellMar>
            <w:top w:w="0" w:type="dxa"/>
            <w:bottom w:w="0" w:type="dxa"/>
          </w:tblCellMar>
        </w:tblPrEx>
        <w:tc>
          <w:tcPr>
            <w:tcW w:w="1649" w:type="dxa"/>
          </w:tcPr>
          <w:p w:rsidR="00A5459A" w:rsidRDefault="00A5459A">
            <w:pPr>
              <w:spacing w:before="120" w:after="120" w:line="240" w:lineRule="auto"/>
            </w:pPr>
            <w:bookmarkStart w:id="0" w:name="_GoBack"/>
            <w:bookmarkEnd w:id="0"/>
          </w:p>
        </w:tc>
        <w:tc>
          <w:tcPr>
            <w:tcW w:w="0" w:type="auto"/>
          </w:tcPr>
          <w:p w:rsidR="00A5459A" w:rsidRDefault="00A404BF">
            <w:pPr>
              <w:spacing w:before="120" w:after="120" w:line="240" w:lineRule="auto"/>
              <w:rPr>
                <w:b/>
              </w:rPr>
            </w:pPr>
            <w:r>
              <w:rPr>
                <w:b/>
              </w:rPr>
              <w:t>Police</w:t>
            </w:r>
          </w:p>
          <w:p w:rsidR="009A7B77" w:rsidRDefault="009A7B77">
            <w:pPr>
              <w:spacing w:before="120" w:after="120" w:line="240" w:lineRule="auto"/>
            </w:pPr>
          </w:p>
          <w:p w:rsidR="009A7B77" w:rsidRDefault="009A7B77">
            <w:pPr>
              <w:spacing w:before="120" w:after="120" w:line="240" w:lineRule="auto"/>
            </w:pPr>
          </w:p>
        </w:tc>
      </w:tr>
      <w:tr w:rsidR="00A5459A" w:rsidTr="009A7B77">
        <w:tblPrEx>
          <w:tblCellMar>
            <w:top w:w="0" w:type="dxa"/>
            <w:bottom w:w="0" w:type="dxa"/>
          </w:tblCellMar>
        </w:tblPrEx>
        <w:tc>
          <w:tcPr>
            <w:tcW w:w="1649" w:type="dxa"/>
          </w:tcPr>
          <w:p w:rsidR="00A5459A" w:rsidRDefault="00A404BF">
            <w:pPr>
              <w:spacing w:before="120" w:after="120" w:line="240" w:lineRule="auto"/>
            </w:pPr>
            <w:r>
              <w:rPr>
                <w:b/>
              </w:rPr>
              <w:lastRenderedPageBreak/>
              <w:t>Resolution No: </w:t>
            </w:r>
            <w:r>
              <w:br/>
              <w:t>207-24</w:t>
            </w:r>
          </w:p>
        </w:tc>
        <w:tc>
          <w:tcPr>
            <w:tcW w:w="0" w:type="auto"/>
          </w:tcPr>
          <w:p w:rsidR="00A5459A" w:rsidRDefault="00A404BF">
            <w:pPr>
              <w:spacing w:before="120" w:after="120" w:line="240" w:lineRule="auto"/>
            </w:pPr>
            <w:r>
              <w:rPr>
                <w:b/>
              </w:rPr>
              <w:t>Finance</w:t>
            </w:r>
            <w:r>
              <w:br/>
            </w:r>
            <w:r>
              <w:rPr>
                <w:b/>
              </w:rPr>
              <w:t>Moved By: </w:t>
            </w:r>
            <w:r>
              <w:t>Tyler Pod</w:t>
            </w:r>
            <w:r>
              <w:br/>
            </w:r>
            <w:r>
              <w:rPr>
                <w:b/>
              </w:rPr>
              <w:t>Seconded By: </w:t>
            </w:r>
            <w:r>
              <w:t>Tyson Peters</w:t>
            </w:r>
          </w:p>
          <w:p w:rsidR="00A5459A" w:rsidRDefault="00A404BF">
            <w:pPr>
              <w:spacing w:before="120" w:after="120" w:line="240" w:lineRule="auto"/>
            </w:pPr>
            <w:r>
              <w:t xml:space="preserve">Be it Resolved that Council </w:t>
            </w:r>
            <w:r>
              <w:t>approve the list of accounts for cheques 15045 to 15087 for a total $70,122.31.</w:t>
            </w:r>
          </w:p>
          <w:p w:rsidR="00A5459A" w:rsidRDefault="00A404BF">
            <w:pPr>
              <w:spacing w:before="120" w:after="120" w:line="240" w:lineRule="auto"/>
            </w:pPr>
            <w:r>
              <w:rPr>
                <w:b/>
              </w:rPr>
              <w:t>CARRIED UNANIMOUSLY</w:t>
            </w:r>
          </w:p>
        </w:tc>
      </w:tr>
      <w:tr w:rsidR="00A5459A" w:rsidTr="009A7B77">
        <w:tblPrEx>
          <w:tblCellMar>
            <w:top w:w="0" w:type="dxa"/>
            <w:bottom w:w="0" w:type="dxa"/>
          </w:tblCellMar>
        </w:tblPrEx>
        <w:tc>
          <w:tcPr>
            <w:tcW w:w="1649" w:type="dxa"/>
          </w:tcPr>
          <w:p w:rsidR="00A5459A" w:rsidRDefault="00A5459A">
            <w:pPr>
              <w:spacing w:before="120" w:after="120" w:line="240" w:lineRule="auto"/>
            </w:pPr>
          </w:p>
        </w:tc>
        <w:tc>
          <w:tcPr>
            <w:tcW w:w="0" w:type="auto"/>
          </w:tcPr>
          <w:p w:rsidR="00A5459A" w:rsidRDefault="00A404BF">
            <w:pPr>
              <w:spacing w:before="120" w:after="120" w:line="240" w:lineRule="auto"/>
            </w:pPr>
            <w:r>
              <w:rPr>
                <w:b/>
              </w:rPr>
              <w:t>Riverdale Planning</w:t>
            </w:r>
          </w:p>
        </w:tc>
      </w:tr>
      <w:tr w:rsidR="00A5459A" w:rsidTr="009A7B77">
        <w:tblPrEx>
          <w:tblCellMar>
            <w:top w:w="0" w:type="dxa"/>
            <w:bottom w:w="0" w:type="dxa"/>
          </w:tblCellMar>
        </w:tblPrEx>
        <w:tc>
          <w:tcPr>
            <w:tcW w:w="1649" w:type="dxa"/>
          </w:tcPr>
          <w:p w:rsidR="00A5459A" w:rsidRDefault="00A5459A">
            <w:pPr>
              <w:spacing w:before="120" w:after="120" w:line="240" w:lineRule="auto"/>
            </w:pPr>
          </w:p>
        </w:tc>
        <w:tc>
          <w:tcPr>
            <w:tcW w:w="0" w:type="auto"/>
          </w:tcPr>
          <w:p w:rsidR="00A5459A" w:rsidRDefault="00A404BF">
            <w:pPr>
              <w:spacing w:before="120" w:after="120" w:line="240" w:lineRule="auto"/>
            </w:pPr>
            <w:r>
              <w:rPr>
                <w:b/>
              </w:rPr>
              <w:t>Personnel</w:t>
            </w:r>
          </w:p>
        </w:tc>
      </w:tr>
      <w:tr w:rsidR="00A5459A" w:rsidTr="009A7B77">
        <w:tblPrEx>
          <w:tblCellMar>
            <w:top w:w="0" w:type="dxa"/>
            <w:bottom w:w="0" w:type="dxa"/>
          </w:tblCellMar>
        </w:tblPrEx>
        <w:tc>
          <w:tcPr>
            <w:tcW w:w="1649" w:type="dxa"/>
          </w:tcPr>
          <w:p w:rsidR="00A5459A" w:rsidRDefault="00A404BF">
            <w:pPr>
              <w:spacing w:before="120" w:after="120" w:line="240" w:lineRule="auto"/>
            </w:pPr>
            <w:r>
              <w:rPr>
                <w:b/>
              </w:rPr>
              <w:t>Resolution No: </w:t>
            </w:r>
            <w:r>
              <w:br/>
              <w:t>208-24</w:t>
            </w:r>
          </w:p>
        </w:tc>
        <w:tc>
          <w:tcPr>
            <w:tcW w:w="0" w:type="auto"/>
          </w:tcPr>
          <w:p w:rsidR="00A5459A" w:rsidRDefault="00A404BF">
            <w:pPr>
              <w:spacing w:before="120" w:after="120" w:line="240" w:lineRule="auto"/>
            </w:pPr>
            <w:r>
              <w:rPr>
                <w:b/>
              </w:rPr>
              <w:t>Rivers Daly Fire Department</w:t>
            </w:r>
            <w:r>
              <w:br/>
            </w:r>
            <w:r>
              <w:rPr>
                <w:b/>
              </w:rPr>
              <w:t>Moved By: </w:t>
            </w:r>
            <w:r>
              <w:t>David Creighton</w:t>
            </w:r>
            <w:r>
              <w:br/>
            </w:r>
            <w:r>
              <w:rPr>
                <w:b/>
              </w:rPr>
              <w:t>Seconded By: </w:t>
            </w:r>
            <w:r>
              <w:t>Everett Smith</w:t>
            </w:r>
          </w:p>
          <w:p w:rsidR="00A5459A" w:rsidRDefault="00A404BF">
            <w:pPr>
              <w:spacing w:before="120" w:after="120" w:line="240" w:lineRule="auto"/>
            </w:pPr>
            <w:proofErr w:type="gramStart"/>
            <w:r>
              <w:t>Therefore</w:t>
            </w:r>
            <w:proofErr w:type="gramEnd"/>
            <w:r>
              <w:t xml:space="preserve"> be it re</w:t>
            </w:r>
            <w:r>
              <w:t>solved that council authorize the transfer of two hand held and one mobile radio system from the Rivers Police Service to the Rivers Daly Fire Department. </w:t>
            </w:r>
          </w:p>
          <w:p w:rsidR="00A5459A" w:rsidRDefault="00A404BF">
            <w:pPr>
              <w:spacing w:before="120" w:after="120" w:line="240" w:lineRule="auto"/>
            </w:pPr>
            <w:r>
              <w:rPr>
                <w:b/>
              </w:rPr>
              <w:t>CARRIED UNANIMOUSLY</w:t>
            </w:r>
          </w:p>
        </w:tc>
      </w:tr>
      <w:tr w:rsidR="00A5459A" w:rsidTr="009A7B77">
        <w:tblPrEx>
          <w:tblCellMar>
            <w:top w:w="0" w:type="dxa"/>
            <w:bottom w:w="0" w:type="dxa"/>
          </w:tblCellMar>
        </w:tblPrEx>
        <w:tc>
          <w:tcPr>
            <w:tcW w:w="1649" w:type="dxa"/>
          </w:tcPr>
          <w:p w:rsidR="00A5459A" w:rsidRDefault="00A5459A">
            <w:pPr>
              <w:spacing w:before="120" w:after="120" w:line="240" w:lineRule="auto"/>
            </w:pPr>
          </w:p>
        </w:tc>
        <w:tc>
          <w:tcPr>
            <w:tcW w:w="0" w:type="auto"/>
          </w:tcPr>
          <w:p w:rsidR="00A5459A" w:rsidRDefault="00A404BF">
            <w:pPr>
              <w:spacing w:before="120" w:after="120" w:line="240" w:lineRule="auto"/>
            </w:pPr>
            <w:r>
              <w:rPr>
                <w:b/>
              </w:rPr>
              <w:t>Riverdale Community Centre - Ice Installation Report</w:t>
            </w:r>
          </w:p>
        </w:tc>
      </w:tr>
      <w:tr w:rsidR="00A5459A" w:rsidTr="009A7B77">
        <w:tblPrEx>
          <w:tblCellMar>
            <w:top w:w="0" w:type="dxa"/>
            <w:bottom w:w="0" w:type="dxa"/>
          </w:tblCellMar>
        </w:tblPrEx>
        <w:tc>
          <w:tcPr>
            <w:tcW w:w="1649" w:type="dxa"/>
          </w:tcPr>
          <w:p w:rsidR="00A5459A" w:rsidRDefault="00A5459A">
            <w:pPr>
              <w:spacing w:before="120" w:after="120" w:line="240" w:lineRule="auto"/>
            </w:pPr>
          </w:p>
        </w:tc>
        <w:tc>
          <w:tcPr>
            <w:tcW w:w="0" w:type="auto"/>
          </w:tcPr>
          <w:p w:rsidR="00A5459A" w:rsidRDefault="00A404BF">
            <w:pPr>
              <w:spacing w:before="120" w:after="120" w:line="240" w:lineRule="auto"/>
            </w:pPr>
            <w:r>
              <w:rPr>
                <w:b/>
              </w:rPr>
              <w:t>New Business</w:t>
            </w:r>
          </w:p>
        </w:tc>
      </w:tr>
      <w:tr w:rsidR="00A5459A" w:rsidTr="009A7B77">
        <w:tblPrEx>
          <w:tblCellMar>
            <w:top w:w="0" w:type="dxa"/>
            <w:bottom w:w="0" w:type="dxa"/>
          </w:tblCellMar>
        </w:tblPrEx>
        <w:tc>
          <w:tcPr>
            <w:tcW w:w="1649" w:type="dxa"/>
          </w:tcPr>
          <w:p w:rsidR="00A5459A" w:rsidRDefault="00A404BF">
            <w:pPr>
              <w:spacing w:before="120" w:after="120" w:line="240" w:lineRule="auto"/>
            </w:pPr>
            <w:r>
              <w:rPr>
                <w:b/>
              </w:rPr>
              <w:t>Resolution No: </w:t>
            </w:r>
            <w:r>
              <w:br/>
              <w:t>209-24</w:t>
            </w:r>
          </w:p>
        </w:tc>
        <w:tc>
          <w:tcPr>
            <w:tcW w:w="0" w:type="auto"/>
          </w:tcPr>
          <w:p w:rsidR="00A5459A" w:rsidRDefault="00A404BF">
            <w:pPr>
              <w:spacing w:before="120" w:after="120" w:line="240" w:lineRule="auto"/>
            </w:pPr>
            <w:r>
              <w:rPr>
                <w:b/>
              </w:rPr>
              <w:t>Municipal Tax Sale</w:t>
            </w:r>
            <w:r>
              <w:br/>
            </w:r>
            <w:r>
              <w:rPr>
                <w:b/>
              </w:rPr>
              <w:t>Moved By: </w:t>
            </w:r>
            <w:r>
              <w:t>Tyson Peters</w:t>
            </w:r>
            <w:r>
              <w:br/>
            </w:r>
            <w:r>
              <w:rPr>
                <w:b/>
              </w:rPr>
              <w:t>Seconded By: </w:t>
            </w:r>
            <w:r>
              <w:t>Christa Veitch</w:t>
            </w:r>
          </w:p>
          <w:p w:rsidR="00A5459A" w:rsidRDefault="00A404BF">
            <w:pPr>
              <w:spacing w:before="120" w:after="120" w:line="240" w:lineRule="auto"/>
            </w:pPr>
            <w:r>
              <w:t>Whereas pursuant to S372 of the municipal act the municipality may set a reserve bid in the amount of the tax arrears and costs in respect to each property;</w:t>
            </w:r>
            <w:r>
              <w:br/>
              <w:t xml:space="preserve">Be it </w:t>
            </w:r>
            <w:r>
              <w:t>resolved that Council of Riverdale Municipality hereby set the reserve bids in the amount of all arrears and costs for properties advertised for Tax Sale and not deemed prior to 10:00am December 12th, 2024; </w:t>
            </w:r>
            <w:r>
              <w:br/>
              <w:t>Further be it resolved that Council appoint Shaw</w:t>
            </w:r>
            <w:r>
              <w:t>n Mason to act as an agent for Riverdale Municipality for the Tax Sale December 12th, 2024. </w:t>
            </w:r>
            <w:r>
              <w:br/>
              <w:t> </w:t>
            </w:r>
          </w:p>
          <w:p w:rsidR="00A5459A" w:rsidRDefault="00A404BF">
            <w:pPr>
              <w:spacing w:before="120" w:after="120" w:line="240" w:lineRule="auto"/>
            </w:pPr>
            <w:r>
              <w:rPr>
                <w:b/>
              </w:rPr>
              <w:t>CARRIED UNANIMOUSLY</w:t>
            </w:r>
          </w:p>
        </w:tc>
      </w:tr>
      <w:tr w:rsidR="00A5459A" w:rsidTr="009A7B77">
        <w:tblPrEx>
          <w:tblCellMar>
            <w:top w:w="0" w:type="dxa"/>
            <w:bottom w:w="0" w:type="dxa"/>
          </w:tblCellMar>
        </w:tblPrEx>
        <w:tc>
          <w:tcPr>
            <w:tcW w:w="1649" w:type="dxa"/>
          </w:tcPr>
          <w:p w:rsidR="00A5459A" w:rsidRDefault="00A5459A">
            <w:pPr>
              <w:spacing w:before="120" w:after="120" w:line="240" w:lineRule="auto"/>
            </w:pPr>
          </w:p>
        </w:tc>
        <w:tc>
          <w:tcPr>
            <w:tcW w:w="0" w:type="auto"/>
          </w:tcPr>
          <w:p w:rsidR="00A5459A" w:rsidRDefault="00A404BF">
            <w:pPr>
              <w:spacing w:before="120" w:after="120" w:line="240" w:lineRule="auto"/>
            </w:pPr>
            <w:r>
              <w:rPr>
                <w:b/>
              </w:rPr>
              <w:t>Councillor's Remarks &amp; Suggestions</w:t>
            </w:r>
          </w:p>
          <w:p w:rsidR="00A5459A" w:rsidRDefault="00A404BF">
            <w:pPr>
              <w:spacing w:before="120" w:after="120" w:line="240" w:lineRule="auto"/>
            </w:pPr>
            <w:r>
              <w:t>Councillor Creighton is looking for a heated garage over the winter for the EMS crew. </w:t>
            </w:r>
            <w:r>
              <w:br/>
            </w:r>
            <w:r>
              <w:br/>
              <w:t>Councillor Peter</w:t>
            </w:r>
            <w:r>
              <w:t>s mentioned that he would like staff to look into indoor municipal storage options to extend the life of municipal assets. </w:t>
            </w:r>
            <w:r>
              <w:br/>
            </w:r>
            <w:r>
              <w:br/>
              <w:t xml:space="preserve">Councillor </w:t>
            </w:r>
            <w:proofErr w:type="spellStart"/>
            <w:r>
              <w:t>Vietch</w:t>
            </w:r>
            <w:proofErr w:type="spellEnd"/>
            <w:r>
              <w:t xml:space="preserve"> mentioned that she received a concern that Road 120 needs the entire length of the road grader due to the washboa</w:t>
            </w:r>
            <w:r>
              <w:t>rd.  </w:t>
            </w:r>
            <w:r>
              <w:br/>
            </w:r>
            <w:r>
              <w:br/>
              <w:t xml:space="preserve">Councillor Mason - Notified the group that the Chamber will be hosting their holiday celebration November 22nd. Council confirmed that they will look after making hot dogs. He also asked if there was interest in marshalling the parade. Now that the </w:t>
            </w:r>
            <w:r>
              <w:t>sidewalk construction is complete at the Elementary School he is wondering if we can look at opening up parking along this side to make drop off and pick ups at the school safer for the children?  </w:t>
            </w:r>
          </w:p>
        </w:tc>
      </w:tr>
      <w:tr w:rsidR="00A5459A" w:rsidTr="009A7B77">
        <w:tblPrEx>
          <w:tblCellMar>
            <w:top w:w="0" w:type="dxa"/>
            <w:bottom w:w="0" w:type="dxa"/>
          </w:tblCellMar>
        </w:tblPrEx>
        <w:tc>
          <w:tcPr>
            <w:tcW w:w="1649" w:type="dxa"/>
          </w:tcPr>
          <w:p w:rsidR="00A5459A" w:rsidRDefault="00A5459A">
            <w:pPr>
              <w:spacing w:before="120" w:after="120" w:line="240" w:lineRule="auto"/>
            </w:pPr>
          </w:p>
        </w:tc>
        <w:tc>
          <w:tcPr>
            <w:tcW w:w="0" w:type="auto"/>
          </w:tcPr>
          <w:p w:rsidR="00A5459A" w:rsidRDefault="00A404BF">
            <w:pPr>
              <w:spacing w:before="120" w:after="120" w:line="240" w:lineRule="auto"/>
            </w:pPr>
            <w:r>
              <w:rPr>
                <w:b/>
              </w:rPr>
              <w:t>Mayor's remarks &amp; Suggestions</w:t>
            </w:r>
          </w:p>
          <w:p w:rsidR="00A5459A" w:rsidRDefault="00A404BF">
            <w:pPr>
              <w:spacing w:before="120" w:after="120" w:line="240" w:lineRule="auto"/>
            </w:pPr>
            <w:r>
              <w:t>Mayor Lamb had concerns re</w:t>
            </w:r>
            <w:r>
              <w:t>garding the rock that is showing up on roads in the municipality. The CAO will follow-up with the Operations Manager regarding this concern.  </w:t>
            </w:r>
          </w:p>
        </w:tc>
      </w:tr>
      <w:tr w:rsidR="00A5459A" w:rsidTr="009A7B77">
        <w:tblPrEx>
          <w:tblCellMar>
            <w:top w:w="0" w:type="dxa"/>
            <w:bottom w:w="0" w:type="dxa"/>
          </w:tblCellMar>
        </w:tblPrEx>
        <w:tc>
          <w:tcPr>
            <w:tcW w:w="1649" w:type="dxa"/>
          </w:tcPr>
          <w:p w:rsidR="00A5459A" w:rsidRDefault="00A5459A">
            <w:pPr>
              <w:spacing w:before="120" w:after="120" w:line="240" w:lineRule="auto"/>
            </w:pPr>
          </w:p>
        </w:tc>
        <w:tc>
          <w:tcPr>
            <w:tcW w:w="0" w:type="auto"/>
          </w:tcPr>
          <w:p w:rsidR="00A5459A" w:rsidRDefault="00A404BF">
            <w:pPr>
              <w:spacing w:before="120" w:after="120" w:line="240" w:lineRule="auto"/>
              <w:rPr>
                <w:b/>
              </w:rPr>
            </w:pPr>
            <w:r>
              <w:rPr>
                <w:b/>
              </w:rPr>
              <w:t>Chief Administrative Officer's Report</w:t>
            </w:r>
          </w:p>
          <w:p w:rsidR="009A7B77" w:rsidRDefault="009A7B77">
            <w:pPr>
              <w:spacing w:before="120" w:after="120" w:line="240" w:lineRule="auto"/>
            </w:pPr>
          </w:p>
          <w:p w:rsidR="009A7B77" w:rsidRDefault="009A7B77">
            <w:pPr>
              <w:spacing w:before="120" w:after="120" w:line="240" w:lineRule="auto"/>
            </w:pPr>
          </w:p>
        </w:tc>
      </w:tr>
      <w:tr w:rsidR="00A5459A" w:rsidTr="009A7B77">
        <w:tblPrEx>
          <w:tblCellMar>
            <w:top w:w="0" w:type="dxa"/>
            <w:bottom w:w="0" w:type="dxa"/>
          </w:tblCellMar>
        </w:tblPrEx>
        <w:tc>
          <w:tcPr>
            <w:tcW w:w="1649" w:type="dxa"/>
          </w:tcPr>
          <w:p w:rsidR="00A5459A" w:rsidRDefault="00A404BF">
            <w:pPr>
              <w:spacing w:before="120" w:after="120" w:line="240" w:lineRule="auto"/>
            </w:pPr>
            <w:r>
              <w:rPr>
                <w:b/>
              </w:rPr>
              <w:lastRenderedPageBreak/>
              <w:t>Resolution No: </w:t>
            </w:r>
            <w:r>
              <w:br/>
              <w:t>210-24</w:t>
            </w:r>
          </w:p>
        </w:tc>
        <w:tc>
          <w:tcPr>
            <w:tcW w:w="0" w:type="auto"/>
          </w:tcPr>
          <w:p w:rsidR="00A5459A" w:rsidRDefault="00A404BF">
            <w:pPr>
              <w:spacing w:before="120" w:after="120" w:line="240" w:lineRule="auto"/>
            </w:pPr>
            <w:r>
              <w:rPr>
                <w:b/>
              </w:rPr>
              <w:t>Adjournment</w:t>
            </w:r>
            <w:r>
              <w:br/>
            </w:r>
            <w:r>
              <w:rPr>
                <w:b/>
              </w:rPr>
              <w:t>Moved By: </w:t>
            </w:r>
            <w:r>
              <w:t>Tyson Peters</w:t>
            </w:r>
            <w:r>
              <w:br/>
            </w:r>
            <w:r>
              <w:rPr>
                <w:b/>
              </w:rPr>
              <w:t>Seconded By: </w:t>
            </w:r>
            <w:r>
              <w:t>C</w:t>
            </w:r>
            <w:r>
              <w:t>hrista Veitch</w:t>
            </w:r>
          </w:p>
          <w:p w:rsidR="00A5459A" w:rsidRDefault="00A404BF">
            <w:pPr>
              <w:spacing w:before="120" w:after="120" w:line="240" w:lineRule="auto"/>
            </w:pPr>
            <w:r>
              <w:t>Be It Resolved that Council do now adjourn.</w:t>
            </w:r>
            <w:r>
              <w:br/>
              <w:t>TIME: 8:55 pm</w:t>
            </w:r>
          </w:p>
          <w:p w:rsidR="00A5459A" w:rsidRDefault="00A404BF">
            <w:pPr>
              <w:spacing w:before="120" w:after="120" w:line="240" w:lineRule="auto"/>
            </w:pPr>
            <w:r>
              <w:rPr>
                <w:b/>
              </w:rPr>
              <w:t>CARRIED UNANIMOUSLY</w:t>
            </w:r>
          </w:p>
        </w:tc>
      </w:tr>
    </w:tbl>
    <w:p w:rsidR="00A5459A" w:rsidRDefault="00A404BF">
      <w:r>
        <w:br/>
      </w:r>
    </w:p>
    <w:tbl>
      <w:tblPr>
        <w:tblW w:w="5000" w:type="pct"/>
        <w:tblInd w:w="10" w:type="dxa"/>
        <w:tblCellMar>
          <w:left w:w="10" w:type="dxa"/>
          <w:right w:w="10" w:type="dxa"/>
        </w:tblCellMar>
        <w:tblLook w:val="0000" w:firstRow="0" w:lastRow="0" w:firstColumn="0" w:lastColumn="0" w:noHBand="0" w:noVBand="0"/>
      </w:tblPr>
      <w:tblGrid>
        <w:gridCol w:w="8609"/>
      </w:tblGrid>
      <w:tr w:rsidR="00A5459A">
        <w:tblPrEx>
          <w:tblCellMar>
            <w:top w:w="0" w:type="dxa"/>
            <w:bottom w:w="0" w:type="dxa"/>
          </w:tblCellMar>
        </w:tblPrEx>
        <w:tc>
          <w:tcPr>
            <w:tcW w:w="0" w:type="auto"/>
            <w:vAlign w:val="center"/>
          </w:tcPr>
          <w:p w:rsidR="00A5459A" w:rsidRDefault="00A404BF">
            <w:r>
              <w:t>_________________________</w:t>
            </w:r>
            <w:r>
              <w:br/>
            </w:r>
            <w:r>
              <w:rPr>
                <w:b/>
              </w:rPr>
              <w:t>Heather Lamb</w:t>
            </w:r>
            <w:r>
              <w:br/>
              <w:t>Mayor </w:t>
            </w:r>
            <w:r>
              <w:br/>
            </w:r>
            <w:r>
              <w:br/>
            </w:r>
            <w:r>
              <w:br/>
              <w:t>_________________________</w:t>
            </w:r>
            <w:r>
              <w:br/>
            </w:r>
            <w:r>
              <w:rPr>
                <w:b/>
              </w:rPr>
              <w:t>Marci Quane</w:t>
            </w:r>
            <w:r>
              <w:br/>
              <w:t>Chief Administrative Officer</w:t>
            </w:r>
          </w:p>
        </w:tc>
      </w:tr>
    </w:tbl>
    <w:p w:rsidR="00000000" w:rsidRDefault="00A404BF"/>
    <w:sectPr w:rsidR="00000000" w:rsidSect="009A7B77">
      <w:headerReference w:type="default" r:id="rId7"/>
      <w:footerReference w:type="default" r:id="rId8"/>
      <w:pgSz w:w="12240" w:h="20160" w:code="5"/>
      <w:pgMar w:top="1100" w:right="1440" w:bottom="1134" w:left="221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404BF">
      <w:pPr>
        <w:spacing w:after="0" w:line="240" w:lineRule="auto"/>
      </w:pPr>
      <w:r>
        <w:separator/>
      </w:r>
    </w:p>
  </w:endnote>
  <w:endnote w:type="continuationSeparator" w:id="0">
    <w:p w:rsidR="00000000" w:rsidRDefault="00A4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59A" w:rsidRDefault="00A5459A">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404BF">
      <w:pPr>
        <w:spacing w:after="0" w:line="240" w:lineRule="auto"/>
      </w:pPr>
      <w:r>
        <w:separator/>
      </w:r>
    </w:p>
  </w:footnote>
  <w:footnote w:type="continuationSeparator" w:id="0">
    <w:p w:rsidR="00000000" w:rsidRDefault="00A40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59A" w:rsidRDefault="00A404BF">
    <w:pPr>
      <w:pStyle w:val="a"/>
      <w:jc w:val="center"/>
    </w:pPr>
    <w:r>
      <w:t xml:space="preserve">Page </w:t>
    </w:r>
    <w:r>
      <w:fldChar w:fldCharType="begin"/>
    </w:r>
    <w:r>
      <w:rPr>
        <w:b/>
      </w:rPr>
      <w:instrText xml:space="preserve">PAGE </w:instrText>
    </w:r>
    <w:r>
      <w:fldChar w:fldCharType="separate"/>
    </w:r>
    <w:r>
      <w:t>2</w:t>
    </w:r>
    <w:r>
      <w:fldChar w:fldCharType="end"/>
    </w:r>
    <w:r>
      <w:t xml:space="preserve">  of  </w:t>
    </w:r>
    <w:r>
      <w:fldChar w:fldCharType="begin"/>
    </w:r>
    <w:r>
      <w:rPr>
        <w:b/>
      </w:rPr>
      <w:instrText xml:space="preserve">NUMPAGES  </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9A"/>
    <w:rsid w:val="009A7B77"/>
    <w:rsid w:val="00A404BF"/>
    <w:rsid w:val="00A545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7745"/>
  <w15:docId w15:val="{522E9E87-5E58-4F0E-A8B2-36540C48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 w:type="paragraph" w:styleId="BalloonText">
    <w:name w:val="Balloon Text"/>
    <w:basedOn w:val="Normal"/>
    <w:link w:val="BalloonTextChar"/>
    <w:uiPriority w:val="99"/>
    <w:semiHidden/>
    <w:unhideWhenUsed/>
    <w:rsid w:val="009A7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Bridgeman</dc:creator>
  <cp:lastModifiedBy>Kat Bridgeman</cp:lastModifiedBy>
  <cp:revision>2</cp:revision>
  <cp:lastPrinted>2024-10-30T19:15:00Z</cp:lastPrinted>
  <dcterms:created xsi:type="dcterms:W3CDTF">2024-10-30T19:42:00Z</dcterms:created>
  <dcterms:modified xsi:type="dcterms:W3CDTF">2024-10-30T19:42:00Z</dcterms:modified>
</cp:coreProperties>
</file>